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85" w:rsidRDefault="003E17FC" w:rsidP="0016079F">
      <w:pPr>
        <w:pStyle w:val="Balk20"/>
        <w:keepNext/>
        <w:keepLines/>
        <w:ind w:left="567" w:right="567"/>
        <w:jc w:val="center"/>
      </w:pPr>
      <w:bookmarkStart w:id="0" w:name="bookmark4"/>
      <w:r>
        <w:t>KAT KARŞILIĞI İNŞAAT YAPIM İŞİ İHALE</w:t>
      </w:r>
      <w:bookmarkEnd w:id="0"/>
      <w:r w:rsidR="00C41E40">
        <w:t xml:space="preserve"> İLANI</w:t>
      </w:r>
    </w:p>
    <w:p w:rsidR="00DD3B0E" w:rsidRDefault="00DD3B0E" w:rsidP="0016079F">
      <w:pPr>
        <w:pStyle w:val="Balk60"/>
        <w:keepNext/>
        <w:keepLines/>
        <w:numPr>
          <w:ilvl w:val="0"/>
          <w:numId w:val="1"/>
        </w:numPr>
        <w:tabs>
          <w:tab w:val="left" w:pos="942"/>
        </w:tabs>
        <w:spacing w:line="331" w:lineRule="auto"/>
        <w:ind w:left="567" w:right="567"/>
        <w:jc w:val="both"/>
      </w:pPr>
      <w:bookmarkStart w:id="1" w:name="bookmark8"/>
      <w:r>
        <w:t>-İDAREYE İLİŞKİN BİLGİLER:</w:t>
      </w:r>
    </w:p>
    <w:p w:rsidR="00DD3B0E" w:rsidRPr="00DD3B0E" w:rsidRDefault="00DD3B0E" w:rsidP="0016079F">
      <w:pPr>
        <w:pStyle w:val="Gvdemetni0"/>
        <w:spacing w:line="331" w:lineRule="auto"/>
        <w:ind w:left="567" w:right="567"/>
        <w:jc w:val="both"/>
      </w:pPr>
      <w:r w:rsidRPr="00DD3B0E">
        <w:t xml:space="preserve">Adresi: </w:t>
      </w:r>
      <w:proofErr w:type="spellStart"/>
      <w:r w:rsidRPr="00DD3B0E">
        <w:t>Yenidoğan</w:t>
      </w:r>
      <w:proofErr w:type="spellEnd"/>
      <w:r w:rsidRPr="00DD3B0E">
        <w:t xml:space="preserve"> Mah. </w:t>
      </w:r>
      <w:proofErr w:type="spellStart"/>
      <w:r w:rsidRPr="00DD3B0E">
        <w:t>Çamkoru</w:t>
      </w:r>
      <w:proofErr w:type="spellEnd"/>
      <w:r w:rsidRPr="00DD3B0E">
        <w:t xml:space="preserve"> Sok. No:4 </w:t>
      </w:r>
      <w:proofErr w:type="spellStart"/>
      <w:r w:rsidRPr="00DD3B0E">
        <w:t>Odunpazarı</w:t>
      </w:r>
      <w:proofErr w:type="spellEnd"/>
      <w:r w:rsidRPr="00DD3B0E">
        <w:t xml:space="preserve"> /ESKİŞEHİR </w:t>
      </w:r>
    </w:p>
    <w:p w:rsidR="00DD3B0E" w:rsidRPr="00DD3B0E" w:rsidRDefault="008E1882" w:rsidP="0016079F">
      <w:pPr>
        <w:pStyle w:val="Gvdemetni0"/>
        <w:spacing w:line="331" w:lineRule="auto"/>
        <w:ind w:left="567" w:right="567"/>
        <w:jc w:val="both"/>
      </w:pPr>
      <w:r>
        <w:t>Telefon</w:t>
      </w:r>
      <w:r w:rsidR="00DD3B0E" w:rsidRPr="00DD3B0E">
        <w:t xml:space="preserve"> numarası: Tel: 0 222 213 30 </w:t>
      </w:r>
      <w:proofErr w:type="spellStart"/>
      <w:r w:rsidR="00DD3B0E" w:rsidRPr="00DD3B0E">
        <w:t>3</w:t>
      </w:r>
      <w:r>
        <w:t>0</w:t>
      </w:r>
      <w:proofErr w:type="spellEnd"/>
      <w:r>
        <w:t xml:space="preserve">  / 2214</w:t>
      </w:r>
    </w:p>
    <w:p w:rsidR="00DD3B0E" w:rsidRDefault="00DD3B0E" w:rsidP="00C41E40">
      <w:pPr>
        <w:pStyle w:val="Gvdemetni0"/>
        <w:spacing w:line="331" w:lineRule="auto"/>
        <w:ind w:left="567" w:right="-284"/>
        <w:jc w:val="both"/>
      </w:pPr>
      <w:r w:rsidRPr="00DD3B0E">
        <w:t xml:space="preserve"> Elektronik posta </w:t>
      </w:r>
      <w:proofErr w:type="gramStart"/>
      <w:r w:rsidRPr="00DD3B0E">
        <w:t>adresi    : opemlakistimlak</w:t>
      </w:r>
      <w:proofErr w:type="gramEnd"/>
      <w:r w:rsidRPr="00DD3B0E">
        <w:t>@odunpazari.bel.tr</w:t>
      </w:r>
    </w:p>
    <w:p w:rsidR="00B13F85" w:rsidRDefault="003E17FC" w:rsidP="005976EE">
      <w:pPr>
        <w:pStyle w:val="Balk60"/>
        <w:keepNext/>
        <w:keepLines/>
        <w:numPr>
          <w:ilvl w:val="0"/>
          <w:numId w:val="1"/>
        </w:numPr>
        <w:tabs>
          <w:tab w:val="left" w:pos="942"/>
        </w:tabs>
        <w:spacing w:line="331" w:lineRule="auto"/>
        <w:ind w:left="567" w:right="283"/>
        <w:jc w:val="both"/>
      </w:pPr>
      <w:r>
        <w:t>- İHALE KONUSU:</w:t>
      </w:r>
      <w:bookmarkEnd w:id="1"/>
    </w:p>
    <w:p w:rsidR="00B13F85" w:rsidRDefault="00AF31F3" w:rsidP="0016079F">
      <w:pPr>
        <w:pStyle w:val="Gvdemetni0"/>
        <w:spacing w:line="331" w:lineRule="auto"/>
        <w:ind w:left="567" w:right="567"/>
        <w:jc w:val="both"/>
      </w:pPr>
      <w:r w:rsidRPr="00AF31F3">
        <w:t xml:space="preserve">Mülkiyeti </w:t>
      </w:r>
      <w:proofErr w:type="spellStart"/>
      <w:r w:rsidRPr="00AF31F3">
        <w:t>Odunpazarı</w:t>
      </w:r>
      <w:proofErr w:type="spellEnd"/>
      <w:r w:rsidRPr="00AF31F3">
        <w:t xml:space="preserve"> Belediye Başkanlığına ait olan </w:t>
      </w:r>
      <w:proofErr w:type="spellStart"/>
      <w:r w:rsidRPr="00AF31F3">
        <w:t>Yenidoğan</w:t>
      </w:r>
      <w:proofErr w:type="spellEnd"/>
      <w:r w:rsidRPr="00AF31F3">
        <w:t xml:space="preserve"> Mahallesi 13269 ada 37 parselde kayıtlı 221,17 m</w:t>
      </w:r>
      <w:r w:rsidRPr="00AF31F3">
        <w:rPr>
          <w:vertAlign w:val="superscript"/>
        </w:rPr>
        <w:t>2</w:t>
      </w:r>
      <w:r w:rsidRPr="00AF31F3">
        <w:t xml:space="preserve"> yüzölçümlü taşınmaz </w:t>
      </w:r>
      <w:r w:rsidR="00FE4794">
        <w:t xml:space="preserve">üzerinde kat karşılığı </w:t>
      </w:r>
      <w:r w:rsidR="003E17FC">
        <w:t>inşa</w:t>
      </w:r>
      <w:r w:rsidR="00FE4794">
        <w:t>at yapım</w:t>
      </w:r>
      <w:r w:rsidR="003E17FC">
        <w:t xml:space="preserve"> işi</w:t>
      </w:r>
      <w:r>
        <w:t>;</w:t>
      </w:r>
      <w:r w:rsidR="003E17FC">
        <w:t xml:space="preserve"> 2886 sayılı Devlet İhale Kanunu’nun </w:t>
      </w:r>
      <w:r w:rsidR="00A8146D">
        <w:t>4</w:t>
      </w:r>
      <w:r w:rsidR="00D37E0A">
        <w:t>5.</w:t>
      </w:r>
      <w:r w:rsidR="00A8146D">
        <w:t xml:space="preserve"> Maddesine göre açık</w:t>
      </w:r>
      <w:r w:rsidR="003E17FC">
        <w:t xml:space="preserve"> teklif usulü arttırma suretiyle ihale edilecektir.</w:t>
      </w:r>
      <w:r w:rsidR="000467DE">
        <w:t xml:space="preserve"> 6306 sayılı </w:t>
      </w:r>
      <w:r w:rsidR="000467DE" w:rsidRPr="000467DE">
        <w:rPr>
          <w:b/>
          <w:i/>
        </w:rPr>
        <w:t>Afet Riski Altındaki Alanların Dönüştürülmesi Hakkında</w:t>
      </w:r>
      <w:r w:rsidR="000467DE">
        <w:t xml:space="preserve"> k</w:t>
      </w:r>
      <w:r w:rsidR="000467DE" w:rsidRPr="000467DE">
        <w:t>anun</w:t>
      </w:r>
      <w:r w:rsidR="000467DE">
        <w:rPr>
          <w:b/>
          <w:bCs/>
          <w:color w:val="202124"/>
          <w:shd w:val="clear" w:color="auto" w:fill="FFFFFF"/>
        </w:rPr>
        <w:t xml:space="preserve"> </w:t>
      </w:r>
      <w:r w:rsidR="000467DE">
        <w:t>kapsamında yapılacaktır.</w:t>
      </w:r>
    </w:p>
    <w:tbl>
      <w:tblPr>
        <w:tblOverlap w:val="never"/>
        <w:tblW w:w="0" w:type="auto"/>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60"/>
        <w:gridCol w:w="1899"/>
        <w:gridCol w:w="1332"/>
        <w:gridCol w:w="1144"/>
        <w:gridCol w:w="1188"/>
        <w:gridCol w:w="1427"/>
        <w:gridCol w:w="1440"/>
      </w:tblGrid>
      <w:tr w:rsidR="00C41E40" w:rsidTr="00AD3CC8">
        <w:trPr>
          <w:trHeight w:hRule="exact" w:val="643"/>
          <w:jc w:val="center"/>
        </w:trPr>
        <w:tc>
          <w:tcPr>
            <w:tcW w:w="1360" w:type="dxa"/>
            <w:shd w:val="clear" w:color="auto" w:fill="auto"/>
            <w:vAlign w:val="center"/>
          </w:tcPr>
          <w:p w:rsidR="001A54F4" w:rsidRDefault="001A54F4" w:rsidP="00A3634F">
            <w:pPr>
              <w:pStyle w:val="Dier0"/>
              <w:spacing w:after="0" w:line="240" w:lineRule="auto"/>
            </w:pPr>
            <w:r>
              <w:rPr>
                <w:b/>
                <w:bCs/>
              </w:rPr>
              <w:t>İli</w:t>
            </w:r>
          </w:p>
        </w:tc>
        <w:tc>
          <w:tcPr>
            <w:tcW w:w="1899" w:type="dxa"/>
            <w:shd w:val="clear" w:color="auto" w:fill="auto"/>
            <w:vAlign w:val="center"/>
          </w:tcPr>
          <w:p w:rsidR="001A54F4" w:rsidRDefault="001A54F4" w:rsidP="00A3634F">
            <w:pPr>
              <w:pStyle w:val="Dier0"/>
              <w:spacing w:after="0" w:line="240" w:lineRule="auto"/>
            </w:pPr>
            <w:r>
              <w:rPr>
                <w:b/>
                <w:bCs/>
              </w:rPr>
              <w:t>İlçesi</w:t>
            </w:r>
          </w:p>
        </w:tc>
        <w:tc>
          <w:tcPr>
            <w:tcW w:w="1332" w:type="dxa"/>
            <w:shd w:val="clear" w:color="auto" w:fill="auto"/>
            <w:vAlign w:val="center"/>
          </w:tcPr>
          <w:p w:rsidR="001A54F4" w:rsidRDefault="001A54F4" w:rsidP="00A3634F">
            <w:pPr>
              <w:pStyle w:val="Dier0"/>
              <w:spacing w:after="0" w:line="240" w:lineRule="auto"/>
            </w:pPr>
            <w:r>
              <w:rPr>
                <w:b/>
                <w:bCs/>
              </w:rPr>
              <w:t>Mahalle</w:t>
            </w:r>
          </w:p>
        </w:tc>
        <w:tc>
          <w:tcPr>
            <w:tcW w:w="1144" w:type="dxa"/>
            <w:shd w:val="clear" w:color="auto" w:fill="auto"/>
            <w:vAlign w:val="center"/>
          </w:tcPr>
          <w:p w:rsidR="001A54F4" w:rsidRDefault="001A54F4" w:rsidP="00A3634F">
            <w:pPr>
              <w:pStyle w:val="Dier0"/>
              <w:spacing w:after="0" w:line="240" w:lineRule="auto"/>
            </w:pPr>
            <w:r>
              <w:rPr>
                <w:b/>
                <w:bCs/>
              </w:rPr>
              <w:t>Ada</w:t>
            </w:r>
          </w:p>
        </w:tc>
        <w:tc>
          <w:tcPr>
            <w:tcW w:w="1188" w:type="dxa"/>
            <w:shd w:val="clear" w:color="auto" w:fill="auto"/>
            <w:vAlign w:val="center"/>
          </w:tcPr>
          <w:p w:rsidR="001A54F4" w:rsidRDefault="001A54F4" w:rsidP="00A3634F">
            <w:pPr>
              <w:pStyle w:val="Dier0"/>
              <w:spacing w:after="0" w:line="240" w:lineRule="auto"/>
            </w:pPr>
            <w:r>
              <w:rPr>
                <w:b/>
                <w:bCs/>
              </w:rPr>
              <w:t>Parsel</w:t>
            </w:r>
          </w:p>
        </w:tc>
        <w:tc>
          <w:tcPr>
            <w:tcW w:w="1427" w:type="dxa"/>
            <w:shd w:val="clear" w:color="auto" w:fill="auto"/>
            <w:vAlign w:val="center"/>
          </w:tcPr>
          <w:p w:rsidR="001A54F4" w:rsidRDefault="001A54F4" w:rsidP="00A3634F">
            <w:pPr>
              <w:pStyle w:val="Dier0"/>
              <w:spacing w:after="0" w:line="240" w:lineRule="auto"/>
            </w:pPr>
            <w:r>
              <w:rPr>
                <w:b/>
                <w:bCs/>
              </w:rPr>
              <w:t>Arsa Alanı (m²)</w:t>
            </w:r>
          </w:p>
        </w:tc>
        <w:tc>
          <w:tcPr>
            <w:tcW w:w="1440" w:type="dxa"/>
            <w:vAlign w:val="center"/>
          </w:tcPr>
          <w:p w:rsidR="001A54F4" w:rsidRDefault="001A54F4" w:rsidP="00A3634F">
            <w:pPr>
              <w:pStyle w:val="Dier0"/>
              <w:spacing w:after="0" w:line="240" w:lineRule="auto"/>
              <w:rPr>
                <w:b/>
                <w:bCs/>
              </w:rPr>
            </w:pPr>
            <w:r>
              <w:rPr>
                <w:b/>
                <w:bCs/>
              </w:rPr>
              <w:t>İnşaat Alanı (m²)</w:t>
            </w:r>
          </w:p>
        </w:tc>
      </w:tr>
      <w:tr w:rsidR="00C41E40" w:rsidTr="00AD3CC8">
        <w:trPr>
          <w:trHeight w:hRule="exact" w:val="477"/>
          <w:jc w:val="center"/>
        </w:trPr>
        <w:tc>
          <w:tcPr>
            <w:tcW w:w="1360" w:type="dxa"/>
            <w:shd w:val="clear" w:color="auto" w:fill="auto"/>
            <w:vAlign w:val="center"/>
          </w:tcPr>
          <w:p w:rsidR="001A54F4" w:rsidRDefault="001A54F4" w:rsidP="00A3634F">
            <w:pPr>
              <w:pStyle w:val="Dier0"/>
              <w:spacing w:after="0" w:line="240" w:lineRule="auto"/>
            </w:pPr>
            <w:r>
              <w:t>ESKİŞEHİR</w:t>
            </w:r>
          </w:p>
        </w:tc>
        <w:tc>
          <w:tcPr>
            <w:tcW w:w="1899" w:type="dxa"/>
            <w:shd w:val="clear" w:color="auto" w:fill="auto"/>
            <w:vAlign w:val="center"/>
          </w:tcPr>
          <w:p w:rsidR="001A54F4" w:rsidRDefault="001A54F4" w:rsidP="00A3634F">
            <w:pPr>
              <w:pStyle w:val="Dier0"/>
              <w:spacing w:after="0" w:line="240" w:lineRule="auto"/>
            </w:pPr>
            <w:r w:rsidRPr="00D8796C">
              <w:t>ODUNPAZARI</w:t>
            </w:r>
          </w:p>
        </w:tc>
        <w:tc>
          <w:tcPr>
            <w:tcW w:w="1332" w:type="dxa"/>
            <w:shd w:val="clear" w:color="auto" w:fill="auto"/>
            <w:vAlign w:val="center"/>
          </w:tcPr>
          <w:p w:rsidR="001A54F4" w:rsidRDefault="00AF31F3" w:rsidP="00A3634F">
            <w:pPr>
              <w:pStyle w:val="Dier0"/>
              <w:spacing w:after="0" w:line="240" w:lineRule="auto"/>
            </w:pPr>
            <w:r w:rsidRPr="00AF31F3">
              <w:t>YENİDOĞAN</w:t>
            </w:r>
          </w:p>
        </w:tc>
        <w:tc>
          <w:tcPr>
            <w:tcW w:w="1144" w:type="dxa"/>
            <w:shd w:val="clear" w:color="auto" w:fill="auto"/>
            <w:vAlign w:val="center"/>
          </w:tcPr>
          <w:p w:rsidR="001A54F4" w:rsidRPr="00D8796C" w:rsidRDefault="001A54F4" w:rsidP="00AF31F3">
            <w:pPr>
              <w:rPr>
                <w:rFonts w:ascii="Arial" w:eastAsia="Arial" w:hAnsi="Arial" w:cs="Arial"/>
                <w:color w:val="595859"/>
                <w:sz w:val="20"/>
                <w:szCs w:val="20"/>
              </w:rPr>
            </w:pPr>
            <w:r w:rsidRPr="00D8796C">
              <w:rPr>
                <w:rFonts w:ascii="Arial" w:eastAsia="Arial" w:hAnsi="Arial" w:cs="Arial"/>
                <w:color w:val="595859"/>
                <w:sz w:val="20"/>
                <w:szCs w:val="20"/>
              </w:rPr>
              <w:t>1</w:t>
            </w:r>
            <w:r w:rsidR="00AF31F3">
              <w:rPr>
                <w:rFonts w:ascii="Arial" w:eastAsia="Arial" w:hAnsi="Arial" w:cs="Arial"/>
                <w:color w:val="595859"/>
                <w:sz w:val="20"/>
                <w:szCs w:val="20"/>
              </w:rPr>
              <w:t>3269</w:t>
            </w:r>
          </w:p>
        </w:tc>
        <w:tc>
          <w:tcPr>
            <w:tcW w:w="1188" w:type="dxa"/>
            <w:shd w:val="clear" w:color="auto" w:fill="auto"/>
            <w:vAlign w:val="center"/>
          </w:tcPr>
          <w:p w:rsidR="001A54F4" w:rsidRPr="00D8796C" w:rsidRDefault="00AF31F3" w:rsidP="00A3634F">
            <w:pPr>
              <w:rPr>
                <w:rFonts w:ascii="Arial" w:eastAsia="Arial" w:hAnsi="Arial" w:cs="Arial"/>
                <w:color w:val="595859"/>
                <w:sz w:val="20"/>
                <w:szCs w:val="20"/>
              </w:rPr>
            </w:pPr>
            <w:r>
              <w:rPr>
                <w:rFonts w:ascii="Arial" w:eastAsia="Arial" w:hAnsi="Arial" w:cs="Arial"/>
                <w:color w:val="595859"/>
                <w:sz w:val="20"/>
                <w:szCs w:val="20"/>
              </w:rPr>
              <w:t>37</w:t>
            </w:r>
          </w:p>
        </w:tc>
        <w:tc>
          <w:tcPr>
            <w:tcW w:w="1427" w:type="dxa"/>
            <w:shd w:val="clear" w:color="auto" w:fill="auto"/>
            <w:vAlign w:val="center"/>
          </w:tcPr>
          <w:p w:rsidR="001A54F4" w:rsidRDefault="00AF31F3" w:rsidP="00AF31F3">
            <w:pPr>
              <w:pStyle w:val="Dier0"/>
              <w:spacing w:after="0" w:line="240" w:lineRule="auto"/>
            </w:pPr>
            <w:r>
              <w:t xml:space="preserve">221,17 </w:t>
            </w:r>
            <w:r w:rsidR="001A54F4">
              <w:t xml:space="preserve">    </w:t>
            </w:r>
          </w:p>
        </w:tc>
        <w:tc>
          <w:tcPr>
            <w:tcW w:w="1440" w:type="dxa"/>
            <w:vAlign w:val="center"/>
          </w:tcPr>
          <w:p w:rsidR="001A54F4" w:rsidRDefault="00DB6ACB" w:rsidP="00A3634F">
            <w:pPr>
              <w:pStyle w:val="Dier0"/>
              <w:spacing w:after="0" w:line="240" w:lineRule="auto"/>
            </w:pPr>
            <w:r>
              <w:t>706</w:t>
            </w:r>
            <w:r w:rsidRPr="004E13CB">
              <w:rPr>
                <w:rFonts w:hint="eastAsia"/>
              </w:rPr>
              <w:t>,00</w:t>
            </w:r>
          </w:p>
        </w:tc>
      </w:tr>
    </w:tbl>
    <w:p w:rsidR="00B13F85" w:rsidRDefault="00B13F85" w:rsidP="0016079F">
      <w:pPr>
        <w:spacing w:after="499" w:line="1" w:lineRule="exact"/>
        <w:ind w:left="567" w:right="567"/>
      </w:pPr>
    </w:p>
    <w:p w:rsidR="00B13F85" w:rsidRDefault="003E17FC" w:rsidP="00A3634F">
      <w:pPr>
        <w:pStyle w:val="Gvdemetni0"/>
        <w:numPr>
          <w:ilvl w:val="0"/>
          <w:numId w:val="1"/>
        </w:numPr>
        <w:tabs>
          <w:tab w:val="left" w:pos="971"/>
        </w:tabs>
        <w:spacing w:after="240" w:line="329" w:lineRule="auto"/>
        <w:ind w:left="567" w:right="567"/>
      </w:pPr>
      <w:r>
        <w:rPr>
          <w:b/>
          <w:bCs/>
        </w:rPr>
        <w:t>- İHALENİN NEREDE, HANGİ TARİH VE SAATTE YAPILACAĞI:</w:t>
      </w:r>
    </w:p>
    <w:p w:rsidR="00B13F85" w:rsidRDefault="003E17FC" w:rsidP="00C41E40">
      <w:pPr>
        <w:pStyle w:val="Gvdemetni0"/>
        <w:spacing w:line="331" w:lineRule="auto"/>
        <w:ind w:left="567" w:right="-1"/>
        <w:jc w:val="both"/>
      </w:pPr>
      <w:r>
        <w:t xml:space="preserve">İhale, </w:t>
      </w:r>
      <w:proofErr w:type="gramStart"/>
      <w:r w:rsidR="00DB6ACB">
        <w:rPr>
          <w:b/>
          <w:bCs/>
        </w:rPr>
        <w:t>13/10/2022</w:t>
      </w:r>
      <w:proofErr w:type="gramEnd"/>
      <w:r w:rsidR="00DB6ACB">
        <w:rPr>
          <w:b/>
          <w:bCs/>
        </w:rPr>
        <w:t xml:space="preserve"> tarih</w:t>
      </w:r>
      <w:r>
        <w:rPr>
          <w:b/>
          <w:bCs/>
        </w:rPr>
        <w:t xml:space="preserve"> günü, saat </w:t>
      </w:r>
      <w:r w:rsidR="00DB6ACB">
        <w:rPr>
          <w:b/>
          <w:bCs/>
        </w:rPr>
        <w:t>10:1</w:t>
      </w:r>
      <w:r>
        <w:rPr>
          <w:b/>
          <w:bCs/>
        </w:rPr>
        <w:t>0</w:t>
      </w:r>
      <w:r>
        <w:t>’d</w:t>
      </w:r>
      <w:r w:rsidR="00EA4C1C">
        <w:t>e</w:t>
      </w:r>
      <w:r>
        <w:t xml:space="preserve"> “</w:t>
      </w:r>
      <w:proofErr w:type="spellStart"/>
      <w:r w:rsidR="00475746" w:rsidRPr="00475746">
        <w:rPr>
          <w:b/>
          <w:bCs/>
        </w:rPr>
        <w:t>Y</w:t>
      </w:r>
      <w:r w:rsidR="00475746">
        <w:rPr>
          <w:b/>
          <w:bCs/>
        </w:rPr>
        <w:t>enidoğan</w:t>
      </w:r>
      <w:proofErr w:type="spellEnd"/>
      <w:r w:rsidR="00475746">
        <w:rPr>
          <w:b/>
          <w:bCs/>
        </w:rPr>
        <w:t xml:space="preserve">, </w:t>
      </w:r>
      <w:proofErr w:type="spellStart"/>
      <w:r w:rsidR="00475746">
        <w:rPr>
          <w:b/>
          <w:bCs/>
        </w:rPr>
        <w:t>Çamkoru</w:t>
      </w:r>
      <w:proofErr w:type="spellEnd"/>
      <w:r w:rsidR="00475746">
        <w:rPr>
          <w:b/>
          <w:bCs/>
        </w:rPr>
        <w:t xml:space="preserve"> </w:t>
      </w:r>
      <w:proofErr w:type="spellStart"/>
      <w:r w:rsidR="00475746">
        <w:rPr>
          <w:b/>
          <w:bCs/>
        </w:rPr>
        <w:t>Sk</w:t>
      </w:r>
      <w:proofErr w:type="spellEnd"/>
      <w:r w:rsidR="00475746">
        <w:rPr>
          <w:b/>
          <w:bCs/>
        </w:rPr>
        <w:t>. No:</w:t>
      </w:r>
      <w:r w:rsidR="00F15FF9">
        <w:rPr>
          <w:b/>
          <w:bCs/>
        </w:rPr>
        <w:t>4</w:t>
      </w:r>
      <w:r w:rsidR="00475746">
        <w:rPr>
          <w:b/>
          <w:bCs/>
        </w:rPr>
        <w:t xml:space="preserve">, </w:t>
      </w:r>
      <w:proofErr w:type="spellStart"/>
      <w:r w:rsidR="00475746" w:rsidRPr="00475746">
        <w:rPr>
          <w:b/>
          <w:bCs/>
        </w:rPr>
        <w:t>Odunpazarı</w:t>
      </w:r>
      <w:proofErr w:type="spellEnd"/>
      <w:r w:rsidR="00475746" w:rsidRPr="00475746">
        <w:rPr>
          <w:b/>
          <w:bCs/>
        </w:rPr>
        <w:t>/ESKİŞEHİR</w:t>
      </w:r>
      <w:r>
        <w:rPr>
          <w:b/>
          <w:bCs/>
        </w:rPr>
        <w:t xml:space="preserve">” </w:t>
      </w:r>
      <w:r>
        <w:t xml:space="preserve">adresindeki, </w:t>
      </w:r>
      <w:proofErr w:type="spellStart"/>
      <w:r w:rsidR="00475746">
        <w:t>Odunpazarı</w:t>
      </w:r>
      <w:proofErr w:type="spellEnd"/>
      <w:r>
        <w:t xml:space="preserve"> Belediye</w:t>
      </w:r>
      <w:r w:rsidR="00896A99">
        <w:t>si</w:t>
      </w:r>
      <w:r>
        <w:t xml:space="preserve"> </w:t>
      </w:r>
      <w:r w:rsidR="00475746">
        <w:t>Encümen Salonunda</w:t>
      </w:r>
      <w:r>
        <w:t xml:space="preserve"> yapılacaktır.</w:t>
      </w:r>
    </w:p>
    <w:p w:rsidR="00B13F85" w:rsidRDefault="003E17FC" w:rsidP="0016079F">
      <w:pPr>
        <w:pStyle w:val="Balk60"/>
        <w:keepNext/>
        <w:keepLines/>
        <w:numPr>
          <w:ilvl w:val="0"/>
          <w:numId w:val="1"/>
        </w:numPr>
        <w:tabs>
          <w:tab w:val="left" w:pos="981"/>
        </w:tabs>
        <w:ind w:left="567" w:right="567"/>
        <w:jc w:val="both"/>
      </w:pPr>
      <w:bookmarkStart w:id="2" w:name="bookmark10"/>
      <w:r>
        <w:t>- ŞARTNAMENİN ALINACAĞI YER:</w:t>
      </w:r>
      <w:bookmarkEnd w:id="2"/>
    </w:p>
    <w:p w:rsidR="00EA4C1C" w:rsidRDefault="00EA4C1C" w:rsidP="00EA4C1C">
      <w:pPr>
        <w:pStyle w:val="Gvdemetni0"/>
        <w:tabs>
          <w:tab w:val="left" w:pos="334"/>
        </w:tabs>
        <w:spacing w:after="300" w:line="276" w:lineRule="auto"/>
        <w:ind w:left="567"/>
        <w:jc w:val="both"/>
      </w:pPr>
      <w:r>
        <w:t>İhale dokümanının görülebileceği ve satın alabileceği yer:</w:t>
      </w:r>
      <w:r w:rsidRPr="00C0551F">
        <w:t xml:space="preserve"> </w:t>
      </w:r>
      <w:proofErr w:type="spellStart"/>
      <w:r w:rsidRPr="00427CB4">
        <w:t>Odunpazarı</w:t>
      </w:r>
      <w:proofErr w:type="spellEnd"/>
      <w:r w:rsidRPr="00427CB4">
        <w:t xml:space="preserve"> Belediyesi Emlak </w:t>
      </w:r>
      <w:r>
        <w:t xml:space="preserve">ve </w:t>
      </w:r>
      <w:proofErr w:type="gramStart"/>
      <w:r>
        <w:t>İstimlak</w:t>
      </w:r>
      <w:proofErr w:type="gramEnd"/>
      <w:r>
        <w:t xml:space="preserve"> Müdürlüğü Bürosu (</w:t>
      </w:r>
      <w:proofErr w:type="spellStart"/>
      <w:r>
        <w:t>Odunpazarı</w:t>
      </w:r>
      <w:proofErr w:type="spellEnd"/>
      <w:r>
        <w:t xml:space="preserve"> Belediyesi 44 </w:t>
      </w:r>
      <w:proofErr w:type="spellStart"/>
      <w:r>
        <w:t>Nolu</w:t>
      </w:r>
      <w:proofErr w:type="spellEnd"/>
      <w:r>
        <w:t xml:space="preserve"> Büro)</w:t>
      </w:r>
    </w:p>
    <w:p w:rsidR="00EA4C1C" w:rsidRPr="00EA4C1C" w:rsidRDefault="007A34CA" w:rsidP="00CF6659">
      <w:pPr>
        <w:pStyle w:val="Gvdemetni0"/>
        <w:ind w:left="567" w:right="-1"/>
        <w:jc w:val="both"/>
      </w:pPr>
      <w:r w:rsidRPr="00427CB4">
        <w:t xml:space="preserve">Dokümanlar </w:t>
      </w:r>
      <w:proofErr w:type="spellStart"/>
      <w:r w:rsidRPr="00427CB4">
        <w:t>Odunpazarı</w:t>
      </w:r>
      <w:proofErr w:type="spellEnd"/>
      <w:r w:rsidRPr="00427CB4">
        <w:t xml:space="preserve"> Belediyesi Emlak ve </w:t>
      </w:r>
      <w:proofErr w:type="gramStart"/>
      <w:r w:rsidRPr="00427CB4">
        <w:t>İstimlak</w:t>
      </w:r>
      <w:proofErr w:type="gramEnd"/>
      <w:r w:rsidRPr="00427CB4">
        <w:t xml:space="preserve"> Müdürlüğü Bürosundan ücretsiz görülebilir. İhaleye teklif verecek olanların ihale dokümanını satın almaları zorunludur.</w:t>
      </w:r>
      <w:r w:rsidR="00EA4C1C">
        <w:t xml:space="preserve"> </w:t>
      </w:r>
      <w:r w:rsidR="00EA4C1C" w:rsidRPr="00EA4C1C">
        <w:t xml:space="preserve">İhale dokümanı satış </w:t>
      </w:r>
      <w:proofErr w:type="gramStart"/>
      <w:r w:rsidR="00EA4C1C" w:rsidRPr="00EA4C1C">
        <w:t>bedeli :500</w:t>
      </w:r>
      <w:proofErr w:type="gramEnd"/>
      <w:r w:rsidR="00EA4C1C" w:rsidRPr="00EA4C1C">
        <w:t>,00₺</w:t>
      </w:r>
    </w:p>
    <w:p w:rsidR="00B13F85" w:rsidRDefault="003E17FC" w:rsidP="0016079F">
      <w:pPr>
        <w:pStyle w:val="Balk60"/>
        <w:keepNext/>
        <w:keepLines/>
        <w:numPr>
          <w:ilvl w:val="0"/>
          <w:numId w:val="1"/>
        </w:numPr>
        <w:tabs>
          <w:tab w:val="left" w:pos="976"/>
        </w:tabs>
        <w:ind w:left="567" w:right="567"/>
        <w:jc w:val="both"/>
      </w:pPr>
      <w:bookmarkStart w:id="3" w:name="bookmark12"/>
      <w:r>
        <w:t>- İŞİN NİTELİĞİ, NEVİ VE MİKTARI:</w:t>
      </w:r>
      <w:bookmarkEnd w:id="3"/>
    </w:p>
    <w:p w:rsidR="00756621" w:rsidRDefault="00AF31F3" w:rsidP="00CF6659">
      <w:pPr>
        <w:pStyle w:val="Gvdemetni0"/>
        <w:spacing w:after="0" w:line="331" w:lineRule="auto"/>
        <w:ind w:left="567" w:right="-1"/>
        <w:jc w:val="both"/>
      </w:pPr>
      <w:proofErr w:type="spellStart"/>
      <w:r w:rsidRPr="00AF31F3">
        <w:t>Yenidoğan</w:t>
      </w:r>
      <w:proofErr w:type="spellEnd"/>
      <w:r w:rsidRPr="00AF31F3">
        <w:t xml:space="preserve"> Mahallesi 13269 ada 37</w:t>
      </w:r>
      <w:r w:rsidR="00475746" w:rsidRPr="00D8796C">
        <w:t xml:space="preserve"> parsel </w:t>
      </w:r>
      <w:r w:rsidR="003E17FC">
        <w:t>üzerinde kat karşılığı konut inşa edilecektir.</w:t>
      </w:r>
      <w:r w:rsidR="00395A5E">
        <w:t xml:space="preserve"> </w:t>
      </w:r>
    </w:p>
    <w:p w:rsidR="00395A5E" w:rsidRDefault="00395A5E" w:rsidP="00395A5E">
      <w:pPr>
        <w:pStyle w:val="Gvdemetni0"/>
        <w:spacing w:after="0" w:line="331" w:lineRule="auto"/>
        <w:ind w:right="567" w:firstLine="567"/>
        <w:jc w:val="both"/>
      </w:pPr>
    </w:p>
    <w:p w:rsidR="00DB6ACB" w:rsidRPr="00DB6ACB" w:rsidRDefault="00DB6ACB" w:rsidP="00DB6ACB">
      <w:pPr>
        <w:pStyle w:val="Gvdemetni0"/>
        <w:spacing w:line="329" w:lineRule="auto"/>
        <w:ind w:left="567" w:right="-1"/>
        <w:jc w:val="both"/>
      </w:pPr>
      <w:r w:rsidRPr="00DB6ACB">
        <w:t xml:space="preserve">Projede toplamda 706 m² inşaat alanı yapılabilmektedir. </w:t>
      </w:r>
      <w:proofErr w:type="spellStart"/>
      <w:r>
        <w:t>Avan</w:t>
      </w:r>
      <w:proofErr w:type="spellEnd"/>
      <w:r>
        <w:t xml:space="preserve"> projesine göre</w:t>
      </w:r>
      <w:r w:rsidR="00AD3CC8">
        <w:t xml:space="preserve"> </w:t>
      </w:r>
      <w:proofErr w:type="spellStart"/>
      <w:r w:rsidRPr="00DB6ACB">
        <w:t>Odunpazarı</w:t>
      </w:r>
      <w:proofErr w:type="spellEnd"/>
      <w:r w:rsidRPr="00DB6ACB">
        <w:t xml:space="preserve"> Belediyesi adına zeminde 96</w:t>
      </w:r>
      <w:r w:rsidR="00F15FF9">
        <w:t>,00</w:t>
      </w:r>
      <w:r w:rsidRPr="00DB6ACB">
        <w:t xml:space="preserve"> m² iş yeri</w:t>
      </w:r>
      <w:r w:rsidR="00A8146D">
        <w:t>(Büyükşehir Belediyesi onayı durumunda)</w:t>
      </w:r>
      <w:r w:rsidRPr="00DB6ACB">
        <w:t xml:space="preserve">, 1. </w:t>
      </w:r>
      <w:proofErr w:type="gramStart"/>
      <w:r w:rsidRPr="00DB6ACB">
        <w:t>Katta  ve</w:t>
      </w:r>
      <w:proofErr w:type="gramEnd"/>
      <w:r w:rsidRPr="00DB6ACB">
        <w:t xml:space="preserve"> zemin katta 220,86 m² ters dubleks konut alanı, 2. ve 3. katlarda ise yükleniciye ait olacak 2 adet konut alanı yapıl</w:t>
      </w:r>
      <w:r>
        <w:t>ması planlanmaktadır. Y</w:t>
      </w:r>
      <w:r w:rsidRPr="00DB6ACB">
        <w:t xml:space="preserve">üklenici firma toplamda 389,14 m2, </w:t>
      </w:r>
      <w:proofErr w:type="spellStart"/>
      <w:r w:rsidRPr="00DB6ACB">
        <w:t>Odunpazarı</w:t>
      </w:r>
      <w:proofErr w:type="spellEnd"/>
      <w:r w:rsidRPr="00DB6ACB">
        <w:t xml:space="preserve"> Belediyesi ise 316,</w:t>
      </w:r>
      <w:r w:rsidRPr="00F15FF9">
        <w:t xml:space="preserve">86 m2 </w:t>
      </w:r>
      <w:r w:rsidR="00F15FF9">
        <w:t>mülkiyet</w:t>
      </w:r>
      <w:r w:rsidRPr="00F15FF9">
        <w:t xml:space="preserve"> alanına sahip olacaktır</w:t>
      </w:r>
      <w:r w:rsidRPr="00DB6ACB">
        <w:t xml:space="preserve">. </w:t>
      </w:r>
    </w:p>
    <w:p w:rsidR="00395A5E" w:rsidRDefault="00395A5E" w:rsidP="00CF6659">
      <w:pPr>
        <w:pStyle w:val="Gvdemetni0"/>
        <w:spacing w:line="329" w:lineRule="auto"/>
        <w:ind w:left="567" w:right="-1"/>
        <w:jc w:val="both"/>
      </w:pPr>
      <w:r>
        <w:t xml:space="preserve">Paylaşım; İhale katılımcısı/isteklisi, yapacağı/yapmayı taahhüt ettiği inşaatın </w:t>
      </w:r>
      <w:proofErr w:type="spellStart"/>
      <w:r>
        <w:t>avan</w:t>
      </w:r>
      <w:proofErr w:type="spellEnd"/>
      <w:r>
        <w:t xml:space="preserve"> projede belirtilen </w:t>
      </w:r>
      <w:r w:rsidR="00DB6ACB">
        <w:t>316,86</w:t>
      </w:r>
      <w:r>
        <w:t xml:space="preserve"> </w:t>
      </w:r>
      <w:r>
        <w:lastRenderedPageBreak/>
        <w:t xml:space="preserve">m² bağımsız alanını idaremize bırakmak üzere </w:t>
      </w:r>
      <w:r w:rsidR="00DB6ACB">
        <w:t>20.0</w:t>
      </w:r>
      <w:r>
        <w:t>00</w:t>
      </w:r>
      <w:r w:rsidR="00DB6ACB">
        <w:t>,00</w:t>
      </w:r>
      <w:r>
        <w:t xml:space="preserve">₺ den aşağı olmamak şartıyla artırım teklifinde bulunacaktır. </w:t>
      </w:r>
    </w:p>
    <w:p w:rsidR="00B13F85" w:rsidRDefault="003E17FC" w:rsidP="0016079F">
      <w:pPr>
        <w:pStyle w:val="Balk60"/>
        <w:keepNext/>
        <w:keepLines/>
        <w:numPr>
          <w:ilvl w:val="0"/>
          <w:numId w:val="1"/>
        </w:numPr>
        <w:tabs>
          <w:tab w:val="left" w:pos="971"/>
        </w:tabs>
        <w:spacing w:line="326" w:lineRule="auto"/>
        <w:ind w:left="567" w:right="567"/>
      </w:pPr>
      <w:bookmarkStart w:id="4" w:name="bookmark14"/>
      <w:r>
        <w:t>- TAHMİNİ BEDEL:</w:t>
      </w:r>
      <w:bookmarkEnd w:id="4"/>
    </w:p>
    <w:p w:rsidR="00B13F85" w:rsidRDefault="005976EE" w:rsidP="00CF6659">
      <w:pPr>
        <w:pStyle w:val="Gvdemetni0"/>
        <w:ind w:left="567" w:right="-1"/>
      </w:pPr>
      <w:r>
        <w:t xml:space="preserve">İnşaat </w:t>
      </w:r>
      <w:r w:rsidR="003E17FC">
        <w:t xml:space="preserve">Yaklaşık Maliyet (Takribi bedel): </w:t>
      </w:r>
      <w:r w:rsidR="00A8146D" w:rsidRPr="001A56A8">
        <w:t>3.018.150,00</w:t>
      </w:r>
      <w:r w:rsidR="00A8146D">
        <w:t>₺</w:t>
      </w:r>
      <w:r w:rsidR="003E17FC">
        <w:t>’</w:t>
      </w:r>
      <w:proofErr w:type="spellStart"/>
      <w:r w:rsidR="003E17FC">
        <w:t>dir</w:t>
      </w:r>
      <w:proofErr w:type="spellEnd"/>
      <w:r w:rsidR="003E17FC">
        <w:t>.</w:t>
      </w:r>
      <w:r>
        <w:t xml:space="preserve"> Mevcut yapının yıkımı yüklenici tarafından yapılacak olup; </w:t>
      </w:r>
      <w:r w:rsidR="00395A5E">
        <w:t xml:space="preserve">yıkım maliyeti </w:t>
      </w:r>
      <w:r>
        <w:t xml:space="preserve">bu bedele </w:t>
      </w:r>
      <w:proofErr w:type="gramStart"/>
      <w:r>
        <w:t>dahil</w:t>
      </w:r>
      <w:proofErr w:type="gramEnd"/>
      <w:r>
        <w:t xml:space="preserve"> değildir.</w:t>
      </w:r>
      <w:r w:rsidR="00AF31F3">
        <w:t xml:space="preserve"> Yıkım masrafları yükleniciye ait ancak otopark ücreti belediye tarafından karşılanacaktır.</w:t>
      </w:r>
    </w:p>
    <w:p w:rsidR="0006388A" w:rsidRDefault="0006388A" w:rsidP="00CF6659">
      <w:pPr>
        <w:pStyle w:val="Balk60"/>
        <w:keepNext/>
        <w:keepLines/>
        <w:numPr>
          <w:ilvl w:val="0"/>
          <w:numId w:val="1"/>
        </w:numPr>
        <w:tabs>
          <w:tab w:val="left" w:pos="971"/>
        </w:tabs>
        <w:spacing w:line="326" w:lineRule="auto"/>
        <w:ind w:left="567" w:right="-1"/>
      </w:pPr>
      <w:r>
        <w:t>-İŞİN SÜRESİ:</w:t>
      </w:r>
    </w:p>
    <w:p w:rsidR="0006388A" w:rsidRDefault="001A54F4" w:rsidP="00CF6659">
      <w:pPr>
        <w:pStyle w:val="Balk60"/>
        <w:keepNext/>
        <w:keepLines/>
        <w:tabs>
          <w:tab w:val="left" w:pos="971"/>
        </w:tabs>
        <w:spacing w:line="326" w:lineRule="auto"/>
        <w:ind w:left="567" w:right="-1"/>
      </w:pPr>
      <w:r>
        <w:rPr>
          <w:b w:val="0"/>
          <w:bCs w:val="0"/>
        </w:rPr>
        <w:t>Mevcut yapının yıkım süresi</w:t>
      </w:r>
      <w:r w:rsidRPr="0006388A">
        <w:rPr>
          <w:b w:val="0"/>
          <w:bCs w:val="0"/>
        </w:rPr>
        <w:t xml:space="preserve"> </w:t>
      </w:r>
      <w:proofErr w:type="gramStart"/>
      <w:r>
        <w:rPr>
          <w:b w:val="0"/>
          <w:bCs w:val="0"/>
        </w:rPr>
        <w:t>dahil</w:t>
      </w:r>
      <w:proofErr w:type="gramEnd"/>
      <w:r>
        <w:rPr>
          <w:b w:val="0"/>
          <w:bCs w:val="0"/>
        </w:rPr>
        <w:t>; y</w:t>
      </w:r>
      <w:r w:rsidR="0006388A" w:rsidRPr="0006388A">
        <w:rPr>
          <w:b w:val="0"/>
          <w:bCs w:val="0"/>
        </w:rPr>
        <w:t>er teslim tarihinden itibaren 300</w:t>
      </w:r>
      <w:r w:rsidR="0006388A">
        <w:rPr>
          <w:b w:val="0"/>
          <w:bCs w:val="0"/>
        </w:rPr>
        <w:t xml:space="preserve"> (üç yüz) takvim </w:t>
      </w:r>
      <w:r w:rsidR="0006388A" w:rsidRPr="0006388A">
        <w:rPr>
          <w:b w:val="0"/>
          <w:bCs w:val="0"/>
        </w:rPr>
        <w:t>günüdür.</w:t>
      </w:r>
      <w:r>
        <w:rPr>
          <w:b w:val="0"/>
          <w:bCs w:val="0"/>
        </w:rPr>
        <w:t xml:space="preserve"> </w:t>
      </w:r>
    </w:p>
    <w:p w:rsidR="00B13F85" w:rsidRDefault="003E17FC" w:rsidP="00CF6659">
      <w:pPr>
        <w:pStyle w:val="Balk60"/>
        <w:keepNext/>
        <w:keepLines/>
        <w:numPr>
          <w:ilvl w:val="0"/>
          <w:numId w:val="1"/>
        </w:numPr>
        <w:tabs>
          <w:tab w:val="left" w:pos="971"/>
        </w:tabs>
        <w:spacing w:line="326" w:lineRule="auto"/>
        <w:ind w:left="567" w:right="-1"/>
        <w:jc w:val="both"/>
      </w:pPr>
      <w:bookmarkStart w:id="5" w:name="bookmark16"/>
      <w:r>
        <w:t xml:space="preserve">- </w:t>
      </w:r>
      <w:r w:rsidR="00DD3B0E" w:rsidRPr="00DD3B0E">
        <w:t>İHALEYE KATIL</w:t>
      </w:r>
      <w:r w:rsidR="00366A15">
        <w:t>ABİLMEK İÇİN</w:t>
      </w:r>
      <w:r w:rsidR="00DD3B0E">
        <w:t xml:space="preserve"> İSTENİLECEK BELGELER:</w:t>
      </w:r>
      <w:bookmarkEnd w:id="5"/>
    </w:p>
    <w:p w:rsidR="00427CB4" w:rsidRPr="00427CB4" w:rsidRDefault="0075496E" w:rsidP="00CF6659">
      <w:pPr>
        <w:pStyle w:val="Gvdemetni0"/>
        <w:ind w:left="567" w:right="-1"/>
        <w:jc w:val="both"/>
        <w:rPr>
          <w:bCs/>
        </w:rPr>
      </w:pPr>
      <w:r>
        <w:rPr>
          <w:bCs/>
        </w:rPr>
        <w:t>8</w:t>
      </w:r>
      <w:r w:rsidR="00427CB4">
        <w:rPr>
          <w:bCs/>
        </w:rPr>
        <w:t>-1</w:t>
      </w:r>
      <w:r w:rsidR="00427CB4" w:rsidRPr="00427CB4">
        <w:rPr>
          <w:bCs/>
        </w:rPr>
        <w:t> Kanuni ikametgâh sahibi olmak,</w:t>
      </w:r>
    </w:p>
    <w:p w:rsidR="00427CB4" w:rsidRPr="00427CB4" w:rsidRDefault="00427CB4" w:rsidP="00CF6659">
      <w:pPr>
        <w:pStyle w:val="Gvdemetni0"/>
        <w:ind w:left="567" w:right="-1"/>
        <w:jc w:val="both"/>
        <w:rPr>
          <w:bCs/>
        </w:rPr>
      </w:pPr>
      <w:r w:rsidRPr="00427CB4">
        <w:rPr>
          <w:bCs/>
        </w:rPr>
        <w:t xml:space="preserve">a) Gerçek kişiler için; Nüfus idaresinden alınacak </w:t>
      </w:r>
      <w:r w:rsidR="00802355" w:rsidRPr="00427CB4">
        <w:rPr>
          <w:bCs/>
        </w:rPr>
        <w:t xml:space="preserve">en geç ihale tarihinden önce 30 gün içinde alınmış </w:t>
      </w:r>
      <w:r w:rsidRPr="00427CB4">
        <w:rPr>
          <w:bCs/>
        </w:rPr>
        <w:t>ikametgâh belgesinin aslı</w:t>
      </w:r>
      <w:r w:rsidR="00802355">
        <w:rPr>
          <w:bCs/>
        </w:rPr>
        <w:t xml:space="preserve"> (e-devlett</w:t>
      </w:r>
      <w:r w:rsidR="00802355" w:rsidRPr="00427CB4">
        <w:rPr>
          <w:bCs/>
        </w:rPr>
        <w:t>en</w:t>
      </w:r>
      <w:r w:rsidR="00802355">
        <w:rPr>
          <w:bCs/>
        </w:rPr>
        <w:t xml:space="preserve"> </w:t>
      </w:r>
      <w:r w:rsidR="00802355" w:rsidRPr="00427CB4">
        <w:rPr>
          <w:bCs/>
        </w:rPr>
        <w:t>de alınabilir)</w:t>
      </w:r>
      <w:r w:rsidR="00802355">
        <w:rPr>
          <w:bCs/>
        </w:rPr>
        <w:t>,</w:t>
      </w:r>
    </w:p>
    <w:p w:rsidR="00427CB4" w:rsidRPr="00427CB4" w:rsidRDefault="00427CB4" w:rsidP="00CF6659">
      <w:pPr>
        <w:pStyle w:val="Gvdemetni0"/>
        <w:ind w:left="567" w:right="-1"/>
        <w:jc w:val="both"/>
        <w:rPr>
          <w:bCs/>
        </w:rPr>
      </w:pPr>
      <w:r w:rsidRPr="00427CB4">
        <w:rPr>
          <w:bCs/>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427CB4" w:rsidRPr="00427CB4" w:rsidRDefault="0075496E" w:rsidP="00CF6659">
      <w:pPr>
        <w:pStyle w:val="Gvdemetni0"/>
        <w:ind w:left="567" w:right="-1"/>
        <w:jc w:val="both"/>
        <w:rPr>
          <w:bCs/>
        </w:rPr>
      </w:pPr>
      <w:r>
        <w:rPr>
          <w:bCs/>
        </w:rPr>
        <w:t>8</w:t>
      </w:r>
      <w:r w:rsidR="00427CB4">
        <w:rPr>
          <w:bCs/>
        </w:rPr>
        <w:t>-</w:t>
      </w:r>
      <w:r w:rsidR="00427CB4" w:rsidRPr="00427CB4">
        <w:rPr>
          <w:bCs/>
        </w:rPr>
        <w:t>2- Gerçek kişinin veya Tüzel kişi yetkilisinin Nüfus Cüz</w:t>
      </w:r>
      <w:r w:rsidR="00802355">
        <w:rPr>
          <w:bCs/>
        </w:rPr>
        <w:t>dan Fotokopisi (e-devlett</w:t>
      </w:r>
      <w:r w:rsidR="00427CB4" w:rsidRPr="00427CB4">
        <w:rPr>
          <w:bCs/>
        </w:rPr>
        <w:t>en</w:t>
      </w:r>
      <w:r w:rsidR="00802355">
        <w:rPr>
          <w:bCs/>
        </w:rPr>
        <w:t xml:space="preserve"> </w:t>
      </w:r>
      <w:r w:rsidR="00427CB4" w:rsidRPr="00427CB4">
        <w:rPr>
          <w:bCs/>
        </w:rPr>
        <w:t xml:space="preserve">de alınabilir), </w:t>
      </w:r>
    </w:p>
    <w:p w:rsidR="00427CB4" w:rsidRDefault="0075496E" w:rsidP="00CF6659">
      <w:pPr>
        <w:pStyle w:val="Gvdemetni0"/>
        <w:ind w:left="567" w:right="-1"/>
        <w:jc w:val="both"/>
        <w:rPr>
          <w:bCs/>
        </w:rPr>
      </w:pPr>
      <w:r>
        <w:rPr>
          <w:bCs/>
        </w:rPr>
        <w:t>8</w:t>
      </w:r>
      <w:r w:rsidR="00427CB4">
        <w:rPr>
          <w:bCs/>
        </w:rPr>
        <w:t>-</w:t>
      </w:r>
      <w:r w:rsidR="00427CB4" w:rsidRPr="00427CB4">
        <w:rPr>
          <w:bCs/>
        </w:rPr>
        <w:t>3- Geçici teminatın yatırıldığın</w:t>
      </w:r>
      <w:r w:rsidR="00802355">
        <w:rPr>
          <w:bCs/>
        </w:rPr>
        <w:t>a dair belge veya makbuzu</w:t>
      </w:r>
      <w:r w:rsidR="00366A15">
        <w:rPr>
          <w:bCs/>
        </w:rPr>
        <w:t xml:space="preserve"> (</w:t>
      </w:r>
      <w:r w:rsidR="00366A15">
        <w:t xml:space="preserve">Geçici teminat; takribi bedelin % 3 olan </w:t>
      </w:r>
      <w:r w:rsidR="00A8146D">
        <w:t>90.544,50</w:t>
      </w:r>
      <w:r w:rsidR="00366A15">
        <w:t>₺)</w:t>
      </w:r>
      <w:r w:rsidR="00427CB4" w:rsidRPr="00427CB4">
        <w:rPr>
          <w:bCs/>
        </w:rPr>
        <w:t>,</w:t>
      </w:r>
    </w:p>
    <w:p w:rsidR="00366A15" w:rsidRPr="00366A15" w:rsidRDefault="00366A15" w:rsidP="00CF6659">
      <w:pPr>
        <w:pStyle w:val="Gvdemetni0"/>
        <w:ind w:left="567" w:right="-1"/>
        <w:jc w:val="both"/>
        <w:rPr>
          <w:b/>
          <w:bCs/>
        </w:rPr>
      </w:pPr>
      <w:r>
        <w:rPr>
          <w:bCs/>
        </w:rPr>
        <w:t>G</w:t>
      </w:r>
      <w:r w:rsidRPr="00366A15">
        <w:rPr>
          <w:bCs/>
        </w:rPr>
        <w:t>eçici ve kesin teminat olarak şunlar alınır:</w:t>
      </w:r>
    </w:p>
    <w:p w:rsidR="00366A15" w:rsidRPr="00366A15" w:rsidRDefault="00366A15" w:rsidP="00A3634F">
      <w:pPr>
        <w:pStyle w:val="Gvdemetni0"/>
        <w:numPr>
          <w:ilvl w:val="0"/>
          <w:numId w:val="14"/>
        </w:numPr>
        <w:ind w:left="510" w:right="-1" w:firstLine="0"/>
        <w:jc w:val="both"/>
        <w:rPr>
          <w:bCs/>
        </w:rPr>
      </w:pPr>
      <w:r w:rsidRPr="00366A15">
        <w:rPr>
          <w:bCs/>
        </w:rPr>
        <w:t xml:space="preserve">Tedavüldeki Türk Lirası </w:t>
      </w:r>
    </w:p>
    <w:p w:rsidR="004E0AC7" w:rsidRDefault="004E0AC7" w:rsidP="00A3634F">
      <w:pPr>
        <w:pStyle w:val="Gvdemetni0"/>
        <w:numPr>
          <w:ilvl w:val="0"/>
          <w:numId w:val="14"/>
        </w:numPr>
        <w:tabs>
          <w:tab w:val="left" w:pos="334"/>
        </w:tabs>
        <w:spacing w:after="300" w:line="276" w:lineRule="auto"/>
        <w:ind w:left="510" w:right="-1" w:firstLine="0"/>
        <w:jc w:val="both"/>
      </w:pPr>
      <w:r>
        <w:t xml:space="preserve">Bankalar ve Özel Finans Kuramlarını tarafından 2886 Sayılı Devlet </w:t>
      </w:r>
      <w:proofErr w:type="spellStart"/>
      <w:r>
        <w:t>îhale</w:t>
      </w:r>
      <w:proofErr w:type="spellEnd"/>
      <w:r>
        <w:t xml:space="preserve"> Kanununun 26. ve 27. maddelerine uygun olarak düzenlenmiş süresiz ve limit içi banka teminat mektupları,</w:t>
      </w:r>
    </w:p>
    <w:p w:rsidR="00366A15" w:rsidRPr="00366A15" w:rsidRDefault="00366A15" w:rsidP="00A3634F">
      <w:pPr>
        <w:pStyle w:val="Gvdemetni0"/>
        <w:numPr>
          <w:ilvl w:val="0"/>
          <w:numId w:val="14"/>
        </w:numPr>
        <w:ind w:left="510" w:right="141" w:firstLine="0"/>
        <w:jc w:val="both"/>
        <w:rPr>
          <w:bCs/>
        </w:rPr>
      </w:pPr>
      <w:r w:rsidRPr="00366A15">
        <w:rPr>
          <w:bCs/>
        </w:rPr>
        <w:t xml:space="preserve">Hazine Müsteşarlığınca ihraç edilen Devlet iç borçlanma senetleri veya bu senetler yerine düzenlenen belgeler.(Nominal bedele faiz </w:t>
      </w:r>
      <w:proofErr w:type="gramStart"/>
      <w:r w:rsidRPr="00366A15">
        <w:rPr>
          <w:bCs/>
        </w:rPr>
        <w:t>dahil</w:t>
      </w:r>
      <w:proofErr w:type="gramEnd"/>
      <w:r w:rsidRPr="00366A15">
        <w:rPr>
          <w:bCs/>
        </w:rPr>
        <w:t xml:space="preserve"> edilerek ihraç edilmiş ise bu işlemlerde anaparaya tekabül eden satış değerleri esas alınır.)</w:t>
      </w:r>
    </w:p>
    <w:p w:rsidR="00427CB4" w:rsidRPr="00427CB4" w:rsidRDefault="0075496E" w:rsidP="00CF6659">
      <w:pPr>
        <w:pStyle w:val="Gvdemetni0"/>
        <w:ind w:left="567" w:right="141"/>
        <w:jc w:val="both"/>
        <w:rPr>
          <w:bCs/>
        </w:rPr>
      </w:pPr>
      <w:r>
        <w:rPr>
          <w:bCs/>
        </w:rPr>
        <w:t>8</w:t>
      </w:r>
      <w:r w:rsidR="00427CB4">
        <w:rPr>
          <w:bCs/>
        </w:rPr>
        <w:t>-</w:t>
      </w:r>
      <w:r w:rsidR="00427CB4" w:rsidRPr="00427CB4">
        <w:rPr>
          <w:bCs/>
        </w:rPr>
        <w:t>4- İmza sirk</w:t>
      </w:r>
      <w:r w:rsidR="00802355">
        <w:rPr>
          <w:bCs/>
        </w:rPr>
        <w:t>üleri</w:t>
      </w:r>
      <w:r w:rsidR="00427CB4" w:rsidRPr="00427CB4">
        <w:rPr>
          <w:bCs/>
        </w:rPr>
        <w:t>:</w:t>
      </w:r>
    </w:p>
    <w:p w:rsidR="00427CB4" w:rsidRPr="00427CB4" w:rsidRDefault="00FE4794" w:rsidP="00CF6659">
      <w:pPr>
        <w:pStyle w:val="Gvdemetni0"/>
        <w:ind w:left="567" w:right="141"/>
        <w:jc w:val="both"/>
        <w:rPr>
          <w:bCs/>
        </w:rPr>
      </w:pPr>
      <w:r>
        <w:rPr>
          <w:bCs/>
        </w:rPr>
        <w:t> </w:t>
      </w:r>
      <w:r w:rsidR="00427CB4" w:rsidRPr="00427CB4">
        <w:rPr>
          <w:bCs/>
        </w:rPr>
        <w:t>a) Gerçek kişi olması halinde; note</w:t>
      </w:r>
      <w:r w:rsidR="00802355">
        <w:rPr>
          <w:bCs/>
        </w:rPr>
        <w:t>r tasdikli imza sirküleri</w:t>
      </w:r>
      <w:r w:rsidR="00427CB4" w:rsidRPr="00427CB4">
        <w:rPr>
          <w:bCs/>
        </w:rPr>
        <w:t>,</w:t>
      </w:r>
    </w:p>
    <w:p w:rsidR="00427CB4" w:rsidRPr="00427CB4" w:rsidRDefault="00427CB4" w:rsidP="00CF6659">
      <w:pPr>
        <w:pStyle w:val="Gvdemetni0"/>
        <w:ind w:left="567" w:right="141"/>
        <w:jc w:val="both"/>
        <w:rPr>
          <w:bCs/>
        </w:rPr>
      </w:pPr>
      <w:r w:rsidRPr="00427CB4">
        <w:rPr>
          <w:bCs/>
        </w:rPr>
        <w:t xml:space="preserve"> b) Tüzel kişi olması halinde; ilgisine göre tüzel kişiliğin ortakları, üyeleri veya kurucuları ile tüzel kişiliğin </w:t>
      </w:r>
      <w:r w:rsidRPr="00427CB4">
        <w:rPr>
          <w:bCs/>
        </w:rPr>
        <w:lastRenderedPageBreak/>
        <w:t xml:space="preserve">yönetimindeki görevlileri belirten son durumu gösterir Ticaret Sicil Gazetesi veya bu hususları tevsik eden belgeler ile tüzel kişiliği temsilen ihaleye katılan yetkilinin noter </w:t>
      </w:r>
      <w:r w:rsidR="00802355">
        <w:rPr>
          <w:bCs/>
        </w:rPr>
        <w:t>tasdikli imza sirküleri</w:t>
      </w:r>
      <w:r w:rsidRPr="00427CB4">
        <w:rPr>
          <w:bCs/>
        </w:rPr>
        <w:t>,</w:t>
      </w:r>
    </w:p>
    <w:p w:rsidR="00427CB4" w:rsidRPr="00427CB4" w:rsidRDefault="00427CB4" w:rsidP="00CF6659">
      <w:pPr>
        <w:pStyle w:val="Gvdemetni0"/>
        <w:ind w:left="567" w:right="141"/>
        <w:jc w:val="both"/>
        <w:rPr>
          <w:bCs/>
        </w:rPr>
      </w:pPr>
      <w:r w:rsidRPr="00427CB4">
        <w:rPr>
          <w:bCs/>
        </w:rPr>
        <w:t xml:space="preserve">c) Ortak girişim olması halinde; ortak girişimi oluşturan gerçek kişi veya tüzel kişilerin </w:t>
      </w:r>
      <w:r w:rsidR="00802355" w:rsidRPr="00427CB4">
        <w:rPr>
          <w:bCs/>
        </w:rPr>
        <w:t>her birinin</w:t>
      </w:r>
      <w:r w:rsidRPr="00427CB4">
        <w:rPr>
          <w:bCs/>
        </w:rPr>
        <w:t xml:space="preserve"> (a) ve (b) fıkralarındaki esaslara göre temi</w:t>
      </w:r>
      <w:r w:rsidR="00802355">
        <w:rPr>
          <w:bCs/>
        </w:rPr>
        <w:t>n edecekleri belgeleri,</w:t>
      </w:r>
    </w:p>
    <w:p w:rsidR="00427CB4" w:rsidRPr="00427CB4" w:rsidRDefault="0075496E" w:rsidP="00CF6659">
      <w:pPr>
        <w:pStyle w:val="Gvdemetni0"/>
        <w:ind w:left="567" w:right="141"/>
        <w:jc w:val="both"/>
        <w:rPr>
          <w:bCs/>
        </w:rPr>
      </w:pPr>
      <w:r>
        <w:rPr>
          <w:bCs/>
        </w:rPr>
        <w:t>8</w:t>
      </w:r>
      <w:r w:rsidR="00427CB4">
        <w:rPr>
          <w:bCs/>
        </w:rPr>
        <w:t>-</w:t>
      </w:r>
      <w:r w:rsidR="00427CB4" w:rsidRPr="00427CB4">
        <w:rPr>
          <w:bCs/>
        </w:rPr>
        <w:t>5- Ticaret ve sanayi odasına kayıtlı olduğuna dair belge vermek:</w:t>
      </w:r>
    </w:p>
    <w:p w:rsidR="00427CB4" w:rsidRPr="00427CB4" w:rsidRDefault="00427CB4" w:rsidP="00CF6659">
      <w:pPr>
        <w:pStyle w:val="Gvdemetni0"/>
        <w:ind w:left="567" w:right="141"/>
        <w:jc w:val="both"/>
        <w:rPr>
          <w:bCs/>
        </w:rPr>
      </w:pPr>
      <w:r w:rsidRPr="00427CB4">
        <w:rPr>
          <w:bCs/>
        </w:rPr>
        <w:t>a) Gerçek kişi olması halinde; ilgisine göre, ticaret ve sanayi odası veya esnaf sanatkâr siciline kayıtlı olduğunu gösterir belge getirmek, (varsa)</w:t>
      </w:r>
    </w:p>
    <w:p w:rsidR="00427CB4" w:rsidRPr="00427CB4" w:rsidRDefault="00427CB4" w:rsidP="00CF6659">
      <w:pPr>
        <w:pStyle w:val="Gvdemetni0"/>
        <w:ind w:left="567" w:right="141"/>
        <w:jc w:val="both"/>
        <w:rPr>
          <w:bCs/>
        </w:rPr>
      </w:pPr>
      <w:r w:rsidRPr="00427CB4">
        <w:rPr>
          <w:bCs/>
        </w:rPr>
        <w:t>b) Tüzel kişi olması halinde; ticaret ve sanayi odasından ihalenin yapıldığı yıl içinde alınmış, tüzel kişiliğin sicile kayıtlı olduğuna dair belge ile Ticaret Sicil Gazetesinin suretini getirmek,</w:t>
      </w:r>
    </w:p>
    <w:p w:rsidR="00427CB4" w:rsidRPr="00427CB4" w:rsidRDefault="00427CB4" w:rsidP="00CF6659">
      <w:pPr>
        <w:pStyle w:val="Gvdemetni0"/>
        <w:ind w:left="567" w:right="141"/>
        <w:jc w:val="both"/>
        <w:rPr>
          <w:bCs/>
        </w:rPr>
      </w:pPr>
      <w:r w:rsidRPr="00427CB4">
        <w:rPr>
          <w:bCs/>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427CB4" w:rsidRPr="00427CB4" w:rsidRDefault="00427CB4" w:rsidP="00CF6659">
      <w:pPr>
        <w:pStyle w:val="Gvdemetni0"/>
        <w:ind w:left="567" w:right="141"/>
        <w:jc w:val="both"/>
        <w:rPr>
          <w:bCs/>
        </w:rPr>
      </w:pPr>
      <w:r w:rsidRPr="00427CB4">
        <w:rPr>
          <w:bCs/>
        </w:rPr>
        <w:t xml:space="preserve">d) İsteklinin iş ortaklığı olması halinde 5 maddenin (a) ve (b) bentlerinde yer alan belgelerin her bir ortak tarafından ayrı </w:t>
      </w:r>
      <w:proofErr w:type="spellStart"/>
      <w:r w:rsidRPr="00427CB4">
        <w:rPr>
          <w:bCs/>
        </w:rPr>
        <w:t>ayrı</w:t>
      </w:r>
      <w:proofErr w:type="spellEnd"/>
      <w:r w:rsidRPr="00427CB4">
        <w:rPr>
          <w:bCs/>
        </w:rPr>
        <w:t xml:space="preserve"> verilmesi zorunludur.</w:t>
      </w:r>
    </w:p>
    <w:p w:rsidR="00427CB4" w:rsidRPr="00427CB4" w:rsidRDefault="0075496E" w:rsidP="00CF6659">
      <w:pPr>
        <w:pStyle w:val="Gvdemetni0"/>
        <w:ind w:left="567" w:right="141"/>
        <w:jc w:val="both"/>
        <w:rPr>
          <w:bCs/>
        </w:rPr>
      </w:pPr>
      <w:r>
        <w:rPr>
          <w:bCs/>
        </w:rPr>
        <w:t>8</w:t>
      </w:r>
      <w:r w:rsidR="00427CB4" w:rsidRPr="00427CB4">
        <w:rPr>
          <w:bCs/>
        </w:rPr>
        <w:t>-6- İstekli adına vekâleten ihaleye iştirak ediliyorsa; istekli adına teklifte bulunacak kişinin noter tasdikli vekâletnameleri ile vekâleten iştirak edenin noter tasdikli imza sirkülerini vermek.</w:t>
      </w:r>
    </w:p>
    <w:p w:rsidR="00427CB4" w:rsidRDefault="0075496E" w:rsidP="00CF6659">
      <w:pPr>
        <w:pStyle w:val="Gvdemetni0"/>
        <w:ind w:left="567" w:right="141"/>
        <w:jc w:val="both"/>
        <w:rPr>
          <w:bCs/>
        </w:rPr>
      </w:pPr>
      <w:r>
        <w:rPr>
          <w:bCs/>
        </w:rPr>
        <w:t>8</w:t>
      </w:r>
      <w:r w:rsidR="00427CB4" w:rsidRPr="00427CB4">
        <w:rPr>
          <w:bCs/>
        </w:rPr>
        <w:t>-7- İsteklilerin ortak girişimi olması halinde bu şartnameye ekli örneğe uygun ortak girişim beyannamesi ile ortaklarca imzalı ortaklık sözleşmesini vermesi (İhale üzerinde kaldığı takdirde noter tasdikli ortaklık sözleşmesi verilir).</w:t>
      </w:r>
    </w:p>
    <w:p w:rsidR="007E157F" w:rsidRPr="007E157F" w:rsidRDefault="007E157F" w:rsidP="007E157F">
      <w:pPr>
        <w:pStyle w:val="Gvdemetni0"/>
        <w:ind w:left="567" w:right="141"/>
        <w:rPr>
          <w:bCs/>
        </w:rPr>
      </w:pPr>
      <w:r>
        <w:rPr>
          <w:bCs/>
        </w:rPr>
        <w:t>8-8-</w:t>
      </w:r>
      <w:r w:rsidRPr="007E157F">
        <w:rPr>
          <w:bCs/>
        </w:rPr>
        <w:t>Mesleki ve Teknik Yeterliliğe İlişkin Belgeler</w:t>
      </w:r>
    </w:p>
    <w:p w:rsidR="007E157F" w:rsidRPr="007E157F" w:rsidRDefault="007E157F" w:rsidP="007E157F">
      <w:pPr>
        <w:pStyle w:val="Gvdemetni0"/>
        <w:ind w:left="567" w:right="141"/>
        <w:rPr>
          <w:bCs/>
        </w:rPr>
      </w:pPr>
      <w:r w:rsidRPr="007E157F">
        <w:rPr>
          <w:bCs/>
        </w:rPr>
        <w:t>İsteklinin Organizasyon Yapısı Ve Personel Durumuna İlişkin Belgeler</w:t>
      </w:r>
    </w:p>
    <w:p w:rsidR="007E157F" w:rsidRPr="007E157F" w:rsidRDefault="007E157F" w:rsidP="007E157F">
      <w:pPr>
        <w:pStyle w:val="Gvdemetni0"/>
        <w:ind w:left="567" w:right="141"/>
        <w:rPr>
          <w:b/>
          <w:bCs/>
        </w:rPr>
      </w:pPr>
      <w:r w:rsidRPr="007E157F">
        <w:rPr>
          <w:bCs/>
        </w:rPr>
        <w:t>İhaleye katılan isteklilerden aşağıda tip ve sayıları belirtilen teknik personelleri işin başından sonuna kadar şantiye sahası içerisinde istihdam etmesi noter onaylı teknik personel taahhütnamesi ile verilecektir.</w:t>
      </w:r>
    </w:p>
    <w:p w:rsidR="007E157F" w:rsidRPr="007E157F" w:rsidRDefault="007E157F" w:rsidP="007E157F">
      <w:pPr>
        <w:pStyle w:val="Gvdemetni0"/>
        <w:ind w:left="567" w:right="141"/>
        <w:rPr>
          <w:b/>
          <w:bCs/>
        </w:rPr>
      </w:pPr>
      <w:r w:rsidRPr="007E157F">
        <w:rPr>
          <w:bCs/>
        </w:rPr>
        <w:t xml:space="preserve">(1) Adet İnşaat Mühendisi veya Mimar </w:t>
      </w:r>
    </w:p>
    <w:p w:rsidR="00427CB4" w:rsidRPr="00427CB4" w:rsidRDefault="0075496E" w:rsidP="00CF6659">
      <w:pPr>
        <w:pStyle w:val="Gvdemetni0"/>
        <w:ind w:left="567" w:right="141"/>
        <w:jc w:val="both"/>
        <w:rPr>
          <w:bCs/>
        </w:rPr>
      </w:pPr>
      <w:r>
        <w:rPr>
          <w:bCs/>
        </w:rPr>
        <w:t>8</w:t>
      </w:r>
      <w:r w:rsidR="00427CB4" w:rsidRPr="00427CB4">
        <w:rPr>
          <w:bCs/>
        </w:rPr>
        <w:t>-</w:t>
      </w:r>
      <w:r w:rsidR="007E157F">
        <w:rPr>
          <w:bCs/>
        </w:rPr>
        <w:t>9</w:t>
      </w:r>
      <w:r w:rsidR="00427CB4" w:rsidRPr="00427CB4">
        <w:rPr>
          <w:bCs/>
        </w:rPr>
        <w:t xml:space="preserve">-  </w:t>
      </w:r>
      <w:proofErr w:type="spellStart"/>
      <w:r w:rsidR="00427CB4" w:rsidRPr="00427CB4">
        <w:rPr>
          <w:bCs/>
        </w:rPr>
        <w:t>Odunpazarı</w:t>
      </w:r>
      <w:proofErr w:type="spellEnd"/>
      <w:r w:rsidR="00427CB4" w:rsidRPr="00427CB4">
        <w:rPr>
          <w:bCs/>
        </w:rPr>
        <w:t xml:space="preserve"> Belediyesine borcu olmadığına ait belge (İhale günü tarihli borcu yoktur yazısı),</w:t>
      </w:r>
    </w:p>
    <w:p w:rsidR="00427CB4" w:rsidRDefault="0075496E" w:rsidP="00CF6659">
      <w:pPr>
        <w:pStyle w:val="Gvdemetni0"/>
        <w:ind w:left="567" w:right="141"/>
        <w:jc w:val="both"/>
        <w:rPr>
          <w:bCs/>
        </w:rPr>
      </w:pPr>
      <w:r>
        <w:rPr>
          <w:bCs/>
        </w:rPr>
        <w:t>8</w:t>
      </w:r>
      <w:r w:rsidR="00427CB4" w:rsidRPr="00427CB4">
        <w:rPr>
          <w:bCs/>
        </w:rPr>
        <w:t>-</w:t>
      </w:r>
      <w:r w:rsidR="007E157F">
        <w:rPr>
          <w:bCs/>
        </w:rPr>
        <w:t>10</w:t>
      </w:r>
      <w:r w:rsidR="00427CB4" w:rsidRPr="00427CB4">
        <w:rPr>
          <w:bCs/>
        </w:rPr>
        <w:t>- Her say</w:t>
      </w:r>
      <w:r w:rsidR="00802355">
        <w:rPr>
          <w:bCs/>
        </w:rPr>
        <w:t>fası imzalanmış şartname örneği,</w:t>
      </w:r>
    </w:p>
    <w:p w:rsidR="00802355" w:rsidRPr="00427CB4" w:rsidRDefault="0075496E" w:rsidP="00CF6659">
      <w:pPr>
        <w:pStyle w:val="Gvdemetni0"/>
        <w:tabs>
          <w:tab w:val="left" w:pos="1010"/>
        </w:tabs>
        <w:ind w:left="567" w:right="141"/>
        <w:jc w:val="both"/>
        <w:rPr>
          <w:bCs/>
        </w:rPr>
      </w:pPr>
      <w:r>
        <w:rPr>
          <w:bCs/>
        </w:rPr>
        <w:t>8</w:t>
      </w:r>
      <w:r w:rsidR="00802355">
        <w:rPr>
          <w:bCs/>
        </w:rPr>
        <w:t>-1</w:t>
      </w:r>
      <w:r w:rsidR="007E157F">
        <w:rPr>
          <w:bCs/>
        </w:rPr>
        <w:t>1</w:t>
      </w:r>
      <w:r w:rsidR="00802355">
        <w:rPr>
          <w:bCs/>
        </w:rPr>
        <w:t>-</w:t>
      </w:r>
      <w:r w:rsidR="00802355" w:rsidRPr="00802355">
        <w:t xml:space="preserve"> </w:t>
      </w:r>
      <w:r w:rsidR="00802355">
        <w:t>İhale konusu taşınmazların yerinde görüldüğünü belirtir idareden temin edilecek “Yer Gördü Belgesi”,</w:t>
      </w:r>
    </w:p>
    <w:p w:rsidR="00427CB4" w:rsidRPr="00427CB4" w:rsidRDefault="0075496E" w:rsidP="00CF6659">
      <w:pPr>
        <w:pStyle w:val="Gvdemetni0"/>
        <w:ind w:left="567" w:right="141"/>
        <w:jc w:val="both"/>
        <w:rPr>
          <w:bCs/>
        </w:rPr>
      </w:pPr>
      <w:r>
        <w:rPr>
          <w:bCs/>
        </w:rPr>
        <w:t>8</w:t>
      </w:r>
      <w:r w:rsidR="00427CB4" w:rsidRPr="00427CB4">
        <w:rPr>
          <w:bCs/>
        </w:rPr>
        <w:t>-1</w:t>
      </w:r>
      <w:r w:rsidR="007E157F">
        <w:rPr>
          <w:bCs/>
        </w:rPr>
        <w:t>2</w:t>
      </w:r>
      <w:r w:rsidR="00427CB4" w:rsidRPr="00427CB4">
        <w:rPr>
          <w:bCs/>
        </w:rPr>
        <w:t>- Şartname bedelinin ödendiğine dair makbuz.</w:t>
      </w:r>
    </w:p>
    <w:p w:rsidR="00427CB4" w:rsidRPr="00427CB4" w:rsidRDefault="00366A15" w:rsidP="00CF6659">
      <w:pPr>
        <w:pStyle w:val="Balk60"/>
        <w:keepNext/>
        <w:keepLines/>
        <w:numPr>
          <w:ilvl w:val="0"/>
          <w:numId w:val="1"/>
        </w:numPr>
        <w:tabs>
          <w:tab w:val="left" w:pos="971"/>
        </w:tabs>
        <w:spacing w:line="326" w:lineRule="auto"/>
        <w:ind w:left="567" w:right="-1"/>
      </w:pPr>
      <w:r>
        <w:lastRenderedPageBreak/>
        <w:t>-</w:t>
      </w:r>
      <w:r w:rsidRPr="00427CB4">
        <w:t xml:space="preserve">İHALEYE KATILAMAYACAKLAR: </w:t>
      </w:r>
    </w:p>
    <w:p w:rsidR="00427CB4" w:rsidRDefault="00427CB4" w:rsidP="00CF6659">
      <w:pPr>
        <w:pStyle w:val="Gvdemetni0"/>
        <w:ind w:left="567" w:right="-1"/>
        <w:jc w:val="both"/>
      </w:pPr>
      <w:r w:rsidRPr="00427CB4">
        <w:t>2886 Sayılı Kanunun 6.maddesinde yazılı kimseler doğrudan veya dolaylı olarak ihalelere</w:t>
      </w:r>
      <w:r w:rsidR="00EA4C1C">
        <w:t xml:space="preserve"> </w:t>
      </w:r>
      <w:r w:rsidRPr="00427CB4">
        <w:t>katılamazlar. Bu yasağı saymayarak ihaleye girenin üzerine ihale yapılmış bulunursa kesin teminatı gelir kaydolunur.</w:t>
      </w:r>
    </w:p>
    <w:p w:rsidR="0016079F" w:rsidRDefault="0016079F" w:rsidP="00CF6659">
      <w:pPr>
        <w:pStyle w:val="Balk60"/>
        <w:keepNext/>
        <w:keepLines/>
        <w:numPr>
          <w:ilvl w:val="0"/>
          <w:numId w:val="1"/>
        </w:numPr>
        <w:tabs>
          <w:tab w:val="left" w:pos="971"/>
        </w:tabs>
        <w:spacing w:line="326" w:lineRule="auto"/>
        <w:ind w:left="567" w:right="-1"/>
      </w:pPr>
      <w:r>
        <w:t>- TEKLİFLERİN VERİLMESİ:</w:t>
      </w:r>
    </w:p>
    <w:p w:rsidR="0016079F" w:rsidRDefault="0016079F" w:rsidP="00CF6659">
      <w:pPr>
        <w:pStyle w:val="Gvdemetni0"/>
        <w:spacing w:line="329" w:lineRule="auto"/>
        <w:ind w:left="567" w:right="-1"/>
        <w:jc w:val="both"/>
      </w:pPr>
      <w:r>
        <w:t xml:space="preserve">Teklifler ilanda belirtilen </w:t>
      </w:r>
      <w:r w:rsidR="00A8146D">
        <w:t>13.10.</w:t>
      </w:r>
      <w:r>
        <w:t xml:space="preserve">2022 </w:t>
      </w:r>
      <w:r w:rsidR="00A8146D">
        <w:t>perşembe</w:t>
      </w:r>
      <w:r>
        <w:t xml:space="preserve"> günü saat </w:t>
      </w:r>
      <w:proofErr w:type="gramStart"/>
      <w:r w:rsidR="00EA4C1C">
        <w:t>1</w:t>
      </w:r>
      <w:r w:rsidR="00A8146D">
        <w:t>0:1</w:t>
      </w:r>
      <w:r>
        <w:t>0’</w:t>
      </w:r>
      <w:r w:rsidR="00EA4C1C">
        <w:t>e</w:t>
      </w:r>
      <w:proofErr w:type="gramEnd"/>
      <w:r>
        <w:t xml:space="preserv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16079F" w:rsidRDefault="0016079F" w:rsidP="00CF6659">
      <w:pPr>
        <w:pStyle w:val="Balk60"/>
        <w:keepNext/>
        <w:keepLines/>
        <w:numPr>
          <w:ilvl w:val="0"/>
          <w:numId w:val="1"/>
        </w:numPr>
        <w:tabs>
          <w:tab w:val="left" w:pos="971"/>
        </w:tabs>
        <w:spacing w:line="326" w:lineRule="auto"/>
        <w:ind w:left="567" w:right="-1"/>
      </w:pPr>
      <w:r>
        <w:t>- ARTIRIM TEKLİFLERİ:</w:t>
      </w:r>
    </w:p>
    <w:p w:rsidR="0016079F" w:rsidRDefault="0075496E" w:rsidP="00CF6659">
      <w:pPr>
        <w:pStyle w:val="Gvdemetni0"/>
        <w:spacing w:line="331" w:lineRule="auto"/>
        <w:ind w:left="567" w:right="-1"/>
        <w:jc w:val="both"/>
      </w:pPr>
      <w:r>
        <w:t xml:space="preserve">Teklifler, ihale katılımcısı/isteklisi, yapacağı/yapmayı taahhüt ettiği inşaatın </w:t>
      </w:r>
      <w:proofErr w:type="spellStart"/>
      <w:r>
        <w:t>avan</w:t>
      </w:r>
      <w:proofErr w:type="spellEnd"/>
      <w:r>
        <w:t xml:space="preserve"> projede belirtilen </w:t>
      </w:r>
      <w:r w:rsidR="00A8146D">
        <w:t>316,86</w:t>
      </w:r>
      <w:r>
        <w:t xml:space="preserve"> m² bağımsız alanını idaremize bırakmak üzere </w:t>
      </w:r>
      <w:r w:rsidR="00A8146D">
        <w:rPr>
          <w:b/>
          <w:u w:val="single"/>
        </w:rPr>
        <w:t>20.000,00</w:t>
      </w:r>
      <w:r w:rsidRPr="00CF6659">
        <w:rPr>
          <w:b/>
          <w:u w:val="single"/>
        </w:rPr>
        <w:t>₺</w:t>
      </w:r>
      <w:r>
        <w:t xml:space="preserve"> den aşağı olmamak şartıyla artırım teklifinde bulunacaktır. İhale e</w:t>
      </w:r>
      <w:r w:rsidR="0016079F">
        <w:t>n fazla artırımı yapan istekli üzerinde bırakılacaktır.</w:t>
      </w:r>
    </w:p>
    <w:p w:rsidR="0016079F" w:rsidRDefault="0016079F" w:rsidP="00CF6659">
      <w:pPr>
        <w:pStyle w:val="Balk60"/>
        <w:keepNext/>
        <w:keepLines/>
        <w:numPr>
          <w:ilvl w:val="0"/>
          <w:numId w:val="1"/>
        </w:numPr>
        <w:tabs>
          <w:tab w:val="left" w:pos="971"/>
        </w:tabs>
        <w:spacing w:line="326" w:lineRule="auto"/>
        <w:ind w:left="567" w:right="-1"/>
      </w:pPr>
      <w:r>
        <w:t>- İDARENİN YETKİSİ:</w:t>
      </w:r>
    </w:p>
    <w:p w:rsidR="002D1C6A" w:rsidRPr="00427CB4" w:rsidRDefault="0016079F" w:rsidP="00CF6659">
      <w:pPr>
        <w:pStyle w:val="Gvdemetni0"/>
        <w:spacing w:after="0" w:line="331" w:lineRule="auto"/>
        <w:ind w:left="567" w:right="-1"/>
        <w:jc w:val="both"/>
      </w:pPr>
      <w:r>
        <w:t>İdare ihaleyi yapıp yapmamakta serbesttir. (Belediye Encümeni 2886 S.D.İ.K.</w:t>
      </w:r>
      <w:proofErr w:type="spellStart"/>
      <w:r>
        <w:t>nun</w:t>
      </w:r>
      <w:proofErr w:type="spellEnd"/>
      <w:r>
        <w:t xml:space="preserve"> 29. maddesi gereğince, ihaleyi yapıp yapmamakta ve en uygun teklifi tespit etmekte serbesttir.)</w:t>
      </w:r>
    </w:p>
    <w:p w:rsidR="00B13F85" w:rsidRDefault="00427CB4" w:rsidP="00CF6659">
      <w:pPr>
        <w:pStyle w:val="Gvdemetni0"/>
        <w:ind w:left="567" w:right="-1"/>
        <w:jc w:val="center"/>
      </w:pPr>
      <w:r w:rsidRPr="00427CB4">
        <w:rPr>
          <w:b/>
        </w:rPr>
        <w:t>İLAN OLUNUR.</w:t>
      </w:r>
    </w:p>
    <w:p w:rsidR="0016079F" w:rsidRDefault="0016079F">
      <w:pPr>
        <w:spacing w:line="360" w:lineRule="exact"/>
        <w:ind w:left="567" w:right="567"/>
      </w:pPr>
    </w:p>
    <w:sectPr w:rsidR="0016079F" w:rsidSect="00C41E40">
      <w:headerReference w:type="default" r:id="rId7"/>
      <w:footerReference w:type="default" r:id="rId8"/>
      <w:type w:val="continuous"/>
      <w:pgSz w:w="11907" w:h="16839" w:code="9"/>
      <w:pgMar w:top="1440" w:right="992" w:bottom="1440"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8D3" w:rsidRDefault="002008D3" w:rsidP="00B13F85">
      <w:r>
        <w:separator/>
      </w:r>
    </w:p>
  </w:endnote>
  <w:endnote w:type="continuationSeparator" w:id="0">
    <w:p w:rsidR="002008D3" w:rsidRDefault="002008D3" w:rsidP="00B13F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85" w:rsidRDefault="00395692">
    <w:pPr>
      <w:spacing w:line="1" w:lineRule="exact"/>
    </w:pPr>
    <w:r>
      <w:pict>
        <v:shapetype id="_x0000_t202" coordsize="21600,21600" o:spt="202" path="m,l,21600r21600,l21600,xe">
          <v:stroke joinstyle="miter"/>
          <v:path gradientshapeok="t" o:connecttype="rect"/>
        </v:shapetype>
        <v:shape id="_x0000_s2049" type="#_x0000_t202" style="position:absolute;margin-left:26.2pt;margin-top:1167pt;width:790.3pt;height:8.65pt;z-index:-188744055;mso-wrap-distance-left:0;mso-wrap-distance-right:0;mso-position-horizontal-relative:page;mso-position-vertical-relative:page" wrapcoords="0 0" filled="f" stroked="f">
          <v:textbox style="mso-next-textbox:#_x0000_s2049;mso-fit-shape-to-text:t" inset="0,0,0,0">
            <w:txbxContent>
              <w:p w:rsidR="00B13F85" w:rsidRPr="0016079F" w:rsidRDefault="00B13F85" w:rsidP="0016079F">
                <w:pPr>
                  <w:rPr>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8D3" w:rsidRDefault="002008D3"/>
  </w:footnote>
  <w:footnote w:type="continuationSeparator" w:id="0">
    <w:p w:rsidR="002008D3" w:rsidRDefault="002008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85" w:rsidRDefault="00395692">
    <w:pPr>
      <w:spacing w:line="1" w:lineRule="exact"/>
    </w:pPr>
    <w:r>
      <w:pict>
        <v:shapetype id="_x0000_t202" coordsize="21600,21600" o:spt="202" path="m,l,21600r21600,l21600,xe">
          <v:stroke joinstyle="miter"/>
          <v:path gradientshapeok="t" o:connecttype="rect"/>
        </v:shapetype>
        <v:shape id="_x0000_s2050" type="#_x0000_t202" style="position:absolute;margin-left:26.7pt;margin-top:15.95pt;width:552.7pt;height:7.7pt;z-index:-188744057;mso-wrap-distance-left:0;mso-wrap-distance-right:0;mso-position-horizontal-relative:page;mso-position-vertical-relative:page" wrapcoords="0 0" filled="f" stroked="f">
          <v:textbox style="mso-next-textbox:#_x0000_s2050;mso-fit-shape-to-text:t" inset="0,0,0,0">
            <w:txbxContent>
              <w:p w:rsidR="00B13F85" w:rsidRDefault="003E17FC">
                <w:pPr>
                  <w:pStyle w:val="stbilgiveyaaltbilgi20"/>
                  <w:tabs>
                    <w:tab w:val="right" w:pos="11054"/>
                  </w:tabs>
                  <w:rPr>
                    <w:sz w:val="16"/>
                    <w:szCs w:val="16"/>
                  </w:rPr>
                </w:pPr>
                <w:r>
                  <w:rPr>
                    <w:rFonts w:ascii="Arial" w:eastAsia="Arial" w:hAnsi="Arial" w:cs="Arial"/>
                    <w:sz w:val="16"/>
                    <w:szCs w:val="16"/>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093"/>
    <w:multiLevelType w:val="multilevel"/>
    <w:tmpl w:val="55924542"/>
    <w:lvl w:ilvl="0">
      <w:start w:val="8"/>
      <w:numFmt w:val="decimal"/>
      <w:lvlText w:val="%1"/>
      <w:lvlJc w:val="left"/>
      <w:rPr>
        <w:rFonts w:ascii="Arial" w:eastAsia="Arial" w:hAnsi="Arial" w:cs="Arial"/>
        <w:b/>
        <w:bCs/>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B4FD5"/>
    <w:multiLevelType w:val="hybridMultilevel"/>
    <w:tmpl w:val="E222D028"/>
    <w:lvl w:ilvl="0" w:tplc="E3C835AE">
      <w:start w:val="1"/>
      <w:numFmt w:val="lowerLetter"/>
      <w:lvlText w:val="%1)"/>
      <w:lvlJc w:val="left"/>
      <w:pPr>
        <w:ind w:left="-397" w:hanging="377"/>
      </w:pPr>
      <w:rPr>
        <w:rFonts w:hint="default"/>
      </w:rPr>
    </w:lvl>
    <w:lvl w:ilvl="1" w:tplc="041F0019" w:tentative="1">
      <w:start w:val="1"/>
      <w:numFmt w:val="lowerLetter"/>
      <w:lvlText w:val="%2."/>
      <w:lvlJc w:val="left"/>
      <w:pPr>
        <w:ind w:left="306" w:hanging="360"/>
      </w:pPr>
    </w:lvl>
    <w:lvl w:ilvl="2" w:tplc="041F001B" w:tentative="1">
      <w:start w:val="1"/>
      <w:numFmt w:val="lowerRoman"/>
      <w:lvlText w:val="%3."/>
      <w:lvlJc w:val="right"/>
      <w:pPr>
        <w:ind w:left="1026" w:hanging="180"/>
      </w:pPr>
    </w:lvl>
    <w:lvl w:ilvl="3" w:tplc="041F000F" w:tentative="1">
      <w:start w:val="1"/>
      <w:numFmt w:val="decimal"/>
      <w:lvlText w:val="%4."/>
      <w:lvlJc w:val="left"/>
      <w:pPr>
        <w:ind w:left="1746" w:hanging="360"/>
      </w:pPr>
    </w:lvl>
    <w:lvl w:ilvl="4" w:tplc="041F0019" w:tentative="1">
      <w:start w:val="1"/>
      <w:numFmt w:val="lowerLetter"/>
      <w:lvlText w:val="%5."/>
      <w:lvlJc w:val="left"/>
      <w:pPr>
        <w:ind w:left="2466" w:hanging="360"/>
      </w:pPr>
    </w:lvl>
    <w:lvl w:ilvl="5" w:tplc="041F001B" w:tentative="1">
      <w:start w:val="1"/>
      <w:numFmt w:val="lowerRoman"/>
      <w:lvlText w:val="%6."/>
      <w:lvlJc w:val="right"/>
      <w:pPr>
        <w:ind w:left="3186" w:hanging="180"/>
      </w:pPr>
    </w:lvl>
    <w:lvl w:ilvl="6" w:tplc="041F000F" w:tentative="1">
      <w:start w:val="1"/>
      <w:numFmt w:val="decimal"/>
      <w:lvlText w:val="%7."/>
      <w:lvlJc w:val="left"/>
      <w:pPr>
        <w:ind w:left="3906" w:hanging="360"/>
      </w:pPr>
    </w:lvl>
    <w:lvl w:ilvl="7" w:tplc="041F0019" w:tentative="1">
      <w:start w:val="1"/>
      <w:numFmt w:val="lowerLetter"/>
      <w:lvlText w:val="%8."/>
      <w:lvlJc w:val="left"/>
      <w:pPr>
        <w:ind w:left="4626" w:hanging="360"/>
      </w:pPr>
    </w:lvl>
    <w:lvl w:ilvl="8" w:tplc="041F001B" w:tentative="1">
      <w:start w:val="1"/>
      <w:numFmt w:val="lowerRoman"/>
      <w:lvlText w:val="%9."/>
      <w:lvlJc w:val="right"/>
      <w:pPr>
        <w:ind w:left="5346" w:hanging="180"/>
      </w:pPr>
    </w:lvl>
  </w:abstractNum>
  <w:abstractNum w:abstractNumId="2">
    <w:nsid w:val="1B5E0F41"/>
    <w:multiLevelType w:val="multilevel"/>
    <w:tmpl w:val="A394F8F0"/>
    <w:lvl w:ilvl="0">
      <w:start w:val="1"/>
      <w:numFmt w:val="decimal"/>
      <w:lvlText w:val="%1"/>
      <w:lvlJc w:val="left"/>
      <w:rPr>
        <w:rFonts w:ascii="Arial" w:eastAsia="Arial" w:hAnsi="Arial" w:cs="Arial"/>
        <w:b/>
        <w:bCs/>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3296F"/>
    <w:multiLevelType w:val="multilevel"/>
    <w:tmpl w:val="9250AF80"/>
    <w:lvl w:ilvl="0">
      <w:start w:val="1"/>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7035A8"/>
    <w:multiLevelType w:val="multilevel"/>
    <w:tmpl w:val="61E2A88C"/>
    <w:lvl w:ilvl="0">
      <w:start w:val="2"/>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D1232"/>
    <w:multiLevelType w:val="hybridMultilevel"/>
    <w:tmpl w:val="AD46EAFA"/>
    <w:lvl w:ilvl="0" w:tplc="37CAB20A">
      <w:start w:val="1"/>
      <w:numFmt w:val="lowerLetter"/>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6">
    <w:nsid w:val="3BED2051"/>
    <w:multiLevelType w:val="multilevel"/>
    <w:tmpl w:val="083C4740"/>
    <w:lvl w:ilvl="0">
      <w:start w:val="1"/>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1906BB1"/>
    <w:multiLevelType w:val="multilevel"/>
    <w:tmpl w:val="704ED92A"/>
    <w:lvl w:ilvl="0">
      <w:start w:val="1"/>
      <w:numFmt w:val="low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376B2C"/>
    <w:multiLevelType w:val="multilevel"/>
    <w:tmpl w:val="698A4C74"/>
    <w:lvl w:ilvl="0">
      <w:start w:val="1"/>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0C2570"/>
    <w:multiLevelType w:val="multilevel"/>
    <w:tmpl w:val="E1DC7884"/>
    <w:lvl w:ilvl="0">
      <w:start w:val="10"/>
      <w:numFmt w:val="upperLetter"/>
      <w:lvlText w:val="%1."/>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F70A19"/>
    <w:multiLevelType w:val="multilevel"/>
    <w:tmpl w:val="3E860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2C35B6"/>
    <w:multiLevelType w:val="multilevel"/>
    <w:tmpl w:val="7436B540"/>
    <w:lvl w:ilvl="0">
      <w:start w:val="1"/>
      <w:numFmt w:val="bullet"/>
      <w:lvlText w:val="-"/>
      <w:lvlJc w:val="left"/>
      <w:rPr>
        <w:rFonts w:ascii="Arial" w:eastAsia="Arial" w:hAnsi="Arial" w:cs="Arial"/>
        <w:b w:val="0"/>
        <w:bCs w:val="0"/>
        <w:i w:val="0"/>
        <w:iCs w:val="0"/>
        <w:smallCaps w:val="0"/>
        <w:strike w:val="0"/>
        <w:color w:val="595859"/>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32647E"/>
    <w:multiLevelType w:val="hybridMultilevel"/>
    <w:tmpl w:val="47B0C25C"/>
    <w:lvl w:ilvl="0" w:tplc="55B8CE1A">
      <w:start w:val="1"/>
      <w:numFmt w:val="lowerLetter"/>
      <w:lvlText w:val="%1)"/>
      <w:lvlJc w:val="left"/>
      <w:pPr>
        <w:ind w:left="395" w:hanging="282"/>
      </w:pPr>
      <w:rPr>
        <w:rFonts w:hint="default"/>
      </w:rPr>
    </w:lvl>
    <w:lvl w:ilvl="1" w:tplc="041F0019">
      <w:start w:val="1"/>
      <w:numFmt w:val="decimal"/>
      <w:lvlText w:val="%2."/>
      <w:lvlJc w:val="left"/>
      <w:pPr>
        <w:tabs>
          <w:tab w:val="num" w:pos="1432"/>
        </w:tabs>
        <w:ind w:left="1432" w:hanging="360"/>
      </w:pPr>
    </w:lvl>
    <w:lvl w:ilvl="2" w:tplc="041F001B">
      <w:start w:val="1"/>
      <w:numFmt w:val="decimal"/>
      <w:lvlText w:val="%3."/>
      <w:lvlJc w:val="left"/>
      <w:pPr>
        <w:tabs>
          <w:tab w:val="num" w:pos="2152"/>
        </w:tabs>
        <w:ind w:left="2152" w:hanging="360"/>
      </w:pPr>
    </w:lvl>
    <w:lvl w:ilvl="3" w:tplc="041F000F">
      <w:start w:val="1"/>
      <w:numFmt w:val="decimal"/>
      <w:lvlText w:val="%4."/>
      <w:lvlJc w:val="left"/>
      <w:pPr>
        <w:tabs>
          <w:tab w:val="num" w:pos="2872"/>
        </w:tabs>
        <w:ind w:left="2872" w:hanging="360"/>
      </w:pPr>
    </w:lvl>
    <w:lvl w:ilvl="4" w:tplc="041F0019">
      <w:start w:val="1"/>
      <w:numFmt w:val="decimal"/>
      <w:lvlText w:val="%5."/>
      <w:lvlJc w:val="left"/>
      <w:pPr>
        <w:tabs>
          <w:tab w:val="num" w:pos="3592"/>
        </w:tabs>
        <w:ind w:left="3592" w:hanging="360"/>
      </w:pPr>
    </w:lvl>
    <w:lvl w:ilvl="5" w:tplc="041F001B">
      <w:start w:val="1"/>
      <w:numFmt w:val="decimal"/>
      <w:lvlText w:val="%6."/>
      <w:lvlJc w:val="left"/>
      <w:pPr>
        <w:tabs>
          <w:tab w:val="num" w:pos="4312"/>
        </w:tabs>
        <w:ind w:left="4312" w:hanging="360"/>
      </w:pPr>
    </w:lvl>
    <w:lvl w:ilvl="6" w:tplc="041F000F">
      <w:start w:val="1"/>
      <w:numFmt w:val="decimal"/>
      <w:lvlText w:val="%7."/>
      <w:lvlJc w:val="left"/>
      <w:pPr>
        <w:tabs>
          <w:tab w:val="num" w:pos="5032"/>
        </w:tabs>
        <w:ind w:left="5032" w:hanging="360"/>
      </w:pPr>
    </w:lvl>
    <w:lvl w:ilvl="7" w:tplc="041F0019">
      <w:start w:val="1"/>
      <w:numFmt w:val="decimal"/>
      <w:lvlText w:val="%8."/>
      <w:lvlJc w:val="left"/>
      <w:pPr>
        <w:tabs>
          <w:tab w:val="num" w:pos="5752"/>
        </w:tabs>
        <w:ind w:left="5752" w:hanging="360"/>
      </w:pPr>
    </w:lvl>
    <w:lvl w:ilvl="8" w:tplc="041F001B">
      <w:start w:val="1"/>
      <w:numFmt w:val="decimal"/>
      <w:lvlText w:val="%9."/>
      <w:lvlJc w:val="left"/>
      <w:pPr>
        <w:tabs>
          <w:tab w:val="num" w:pos="6472"/>
        </w:tabs>
        <w:ind w:left="6472" w:hanging="360"/>
      </w:pPr>
    </w:lvl>
  </w:abstractNum>
  <w:num w:numId="1">
    <w:abstractNumId w:val="2"/>
  </w:num>
  <w:num w:numId="2">
    <w:abstractNumId w:val="9"/>
  </w:num>
  <w:num w:numId="3">
    <w:abstractNumId w:val="4"/>
  </w:num>
  <w:num w:numId="4">
    <w:abstractNumId w:val="8"/>
  </w:num>
  <w:num w:numId="5">
    <w:abstractNumId w:val="10"/>
  </w:num>
  <w:num w:numId="6">
    <w:abstractNumId w:val="12"/>
  </w:num>
  <w:num w:numId="7">
    <w:abstractNumId w:val="0"/>
  </w:num>
  <w:num w:numId="8">
    <w:abstractNumId w:val="3"/>
  </w:num>
  <w:num w:numId="9">
    <w:abstractNumId w:val="6"/>
  </w:num>
  <w:num w:numId="10">
    <w:abstractNumId w:val="13"/>
  </w:num>
  <w:num w:numId="11">
    <w:abstractNumId w:val="13"/>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useFELayout/>
  </w:compat>
  <w:rsids>
    <w:rsidRoot w:val="00B13F85"/>
    <w:rsid w:val="000467DE"/>
    <w:rsid w:val="0006388A"/>
    <w:rsid w:val="000959E8"/>
    <w:rsid w:val="00105759"/>
    <w:rsid w:val="00140BAE"/>
    <w:rsid w:val="0016079F"/>
    <w:rsid w:val="0017060C"/>
    <w:rsid w:val="001A54F4"/>
    <w:rsid w:val="001E5EE7"/>
    <w:rsid w:val="002008D3"/>
    <w:rsid w:val="00240F04"/>
    <w:rsid w:val="00244213"/>
    <w:rsid w:val="00281544"/>
    <w:rsid w:val="002D1C6A"/>
    <w:rsid w:val="002F0CB6"/>
    <w:rsid w:val="00366283"/>
    <w:rsid w:val="00366A15"/>
    <w:rsid w:val="00395692"/>
    <w:rsid w:val="00395A5E"/>
    <w:rsid w:val="003C15A5"/>
    <w:rsid w:val="003E17FC"/>
    <w:rsid w:val="00412E65"/>
    <w:rsid w:val="00427CB4"/>
    <w:rsid w:val="00462955"/>
    <w:rsid w:val="00475746"/>
    <w:rsid w:val="00480158"/>
    <w:rsid w:val="004E0AC7"/>
    <w:rsid w:val="004F14B8"/>
    <w:rsid w:val="00587999"/>
    <w:rsid w:val="00591AF8"/>
    <w:rsid w:val="005976EE"/>
    <w:rsid w:val="006209A0"/>
    <w:rsid w:val="006A5EF1"/>
    <w:rsid w:val="007061E1"/>
    <w:rsid w:val="0075496E"/>
    <w:rsid w:val="00756621"/>
    <w:rsid w:val="00756ADC"/>
    <w:rsid w:val="007A34CA"/>
    <w:rsid w:val="007E157F"/>
    <w:rsid w:val="00802355"/>
    <w:rsid w:val="008358AE"/>
    <w:rsid w:val="0087071D"/>
    <w:rsid w:val="00896A99"/>
    <w:rsid w:val="008E1882"/>
    <w:rsid w:val="0092781B"/>
    <w:rsid w:val="00A3634F"/>
    <w:rsid w:val="00A8146D"/>
    <w:rsid w:val="00A8284E"/>
    <w:rsid w:val="00A90A33"/>
    <w:rsid w:val="00AD3CC8"/>
    <w:rsid w:val="00AE46BB"/>
    <w:rsid w:val="00AF31F3"/>
    <w:rsid w:val="00B13F85"/>
    <w:rsid w:val="00B32A0A"/>
    <w:rsid w:val="00B50BE0"/>
    <w:rsid w:val="00BE4677"/>
    <w:rsid w:val="00C41E40"/>
    <w:rsid w:val="00C84016"/>
    <w:rsid w:val="00CE0973"/>
    <w:rsid w:val="00CE0E03"/>
    <w:rsid w:val="00CF6659"/>
    <w:rsid w:val="00D218A6"/>
    <w:rsid w:val="00D37E0A"/>
    <w:rsid w:val="00D4336B"/>
    <w:rsid w:val="00D57468"/>
    <w:rsid w:val="00D8796C"/>
    <w:rsid w:val="00D919BA"/>
    <w:rsid w:val="00DB6ACB"/>
    <w:rsid w:val="00DD3B0E"/>
    <w:rsid w:val="00EA4C1C"/>
    <w:rsid w:val="00EA66D7"/>
    <w:rsid w:val="00EB237A"/>
    <w:rsid w:val="00EC4A53"/>
    <w:rsid w:val="00F15FF9"/>
    <w:rsid w:val="00F65E91"/>
    <w:rsid w:val="00F6729F"/>
    <w:rsid w:val="00F86101"/>
    <w:rsid w:val="00FB1233"/>
    <w:rsid w:val="00FE018B"/>
    <w:rsid w:val="00FE47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3F8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B13F85"/>
    <w:rPr>
      <w:rFonts w:ascii="Arial" w:eastAsia="Arial" w:hAnsi="Arial" w:cs="Arial"/>
      <w:b w:val="0"/>
      <w:bCs w:val="0"/>
      <w:i w:val="0"/>
      <w:iCs w:val="0"/>
      <w:smallCaps w:val="0"/>
      <w:strike w:val="0"/>
      <w:color w:val="595859"/>
      <w:sz w:val="20"/>
      <w:szCs w:val="20"/>
      <w:u w:val="none"/>
    </w:rPr>
  </w:style>
  <w:style w:type="character" w:customStyle="1" w:styleId="Gvdemetni2">
    <w:name w:val="Gövde metni (2)_"/>
    <w:basedOn w:val="VarsaylanParagrafYazTipi"/>
    <w:link w:val="Gvdemetni20"/>
    <w:rsid w:val="00B13F85"/>
    <w:rPr>
      <w:rFonts w:ascii="Arial" w:eastAsia="Arial" w:hAnsi="Arial" w:cs="Arial"/>
      <w:b w:val="0"/>
      <w:bCs w:val="0"/>
      <w:i w:val="0"/>
      <w:iCs w:val="0"/>
      <w:smallCaps w:val="0"/>
      <w:strike w:val="0"/>
      <w:color w:val="595859"/>
      <w:sz w:val="18"/>
      <w:szCs w:val="18"/>
      <w:u w:val="single"/>
    </w:rPr>
  </w:style>
  <w:style w:type="character" w:customStyle="1" w:styleId="stbilgiveyaaltbilgi2">
    <w:name w:val="Üst bilgi veya alt bilgi (2)_"/>
    <w:basedOn w:val="VarsaylanParagrafYazTipi"/>
    <w:link w:val="stbilgiveyaaltbilgi20"/>
    <w:rsid w:val="00B13F85"/>
    <w:rPr>
      <w:rFonts w:ascii="Times New Roman" w:eastAsia="Times New Roman" w:hAnsi="Times New Roman" w:cs="Times New Roman"/>
      <w:b w:val="0"/>
      <w:bCs w:val="0"/>
      <w:i w:val="0"/>
      <w:iCs w:val="0"/>
      <w:smallCaps w:val="0"/>
      <w:strike w:val="0"/>
      <w:sz w:val="20"/>
      <w:szCs w:val="20"/>
      <w:u w:val="none"/>
    </w:rPr>
  </w:style>
  <w:style w:type="character" w:customStyle="1" w:styleId="Balk1">
    <w:name w:val="Başlık #1_"/>
    <w:basedOn w:val="VarsaylanParagrafYazTipi"/>
    <w:link w:val="Balk10"/>
    <w:rsid w:val="00B13F85"/>
    <w:rPr>
      <w:rFonts w:ascii="Arial" w:eastAsia="Arial" w:hAnsi="Arial" w:cs="Arial"/>
      <w:b w:val="0"/>
      <w:bCs w:val="0"/>
      <w:i w:val="0"/>
      <w:iCs w:val="0"/>
      <w:smallCaps w:val="0"/>
      <w:strike w:val="0"/>
      <w:color w:val="595859"/>
      <w:sz w:val="48"/>
      <w:szCs w:val="48"/>
      <w:u w:val="none"/>
    </w:rPr>
  </w:style>
  <w:style w:type="character" w:customStyle="1" w:styleId="Balk3">
    <w:name w:val="Başlık #3_"/>
    <w:basedOn w:val="VarsaylanParagrafYazTipi"/>
    <w:link w:val="Balk30"/>
    <w:rsid w:val="00B13F85"/>
    <w:rPr>
      <w:rFonts w:ascii="Arial" w:eastAsia="Arial" w:hAnsi="Arial" w:cs="Arial"/>
      <w:b w:val="0"/>
      <w:bCs w:val="0"/>
      <w:i w:val="0"/>
      <w:iCs w:val="0"/>
      <w:smallCaps w:val="0"/>
      <w:strike w:val="0"/>
      <w:color w:val="595859"/>
      <w:sz w:val="28"/>
      <w:szCs w:val="28"/>
      <w:u w:val="none"/>
    </w:rPr>
  </w:style>
  <w:style w:type="character" w:customStyle="1" w:styleId="Balk2">
    <w:name w:val="Başlık #2_"/>
    <w:basedOn w:val="VarsaylanParagrafYazTipi"/>
    <w:link w:val="Balk20"/>
    <w:rsid w:val="00B13F85"/>
    <w:rPr>
      <w:rFonts w:ascii="Arial" w:eastAsia="Arial" w:hAnsi="Arial" w:cs="Arial"/>
      <w:b/>
      <w:bCs/>
      <w:i w:val="0"/>
      <w:iCs w:val="0"/>
      <w:smallCaps w:val="0"/>
      <w:strike w:val="0"/>
      <w:color w:val="595859"/>
      <w:sz w:val="32"/>
      <w:szCs w:val="32"/>
      <w:u w:val="none"/>
    </w:rPr>
  </w:style>
  <w:style w:type="character" w:customStyle="1" w:styleId="Balk6">
    <w:name w:val="Başlık #6_"/>
    <w:basedOn w:val="VarsaylanParagrafYazTipi"/>
    <w:link w:val="Balk60"/>
    <w:rsid w:val="00B13F85"/>
    <w:rPr>
      <w:rFonts w:ascii="Arial" w:eastAsia="Arial" w:hAnsi="Arial" w:cs="Arial"/>
      <w:b/>
      <w:bCs/>
      <w:i w:val="0"/>
      <w:iCs w:val="0"/>
      <w:smallCaps w:val="0"/>
      <w:strike w:val="0"/>
      <w:color w:val="595859"/>
      <w:sz w:val="20"/>
      <w:szCs w:val="20"/>
      <w:u w:val="none"/>
    </w:rPr>
  </w:style>
  <w:style w:type="character" w:customStyle="1" w:styleId="Dier">
    <w:name w:val="Diğer_"/>
    <w:basedOn w:val="VarsaylanParagrafYazTipi"/>
    <w:link w:val="Dier0"/>
    <w:rsid w:val="00B13F85"/>
    <w:rPr>
      <w:rFonts w:ascii="Arial" w:eastAsia="Arial" w:hAnsi="Arial" w:cs="Arial"/>
      <w:b w:val="0"/>
      <w:bCs w:val="0"/>
      <w:i w:val="0"/>
      <w:iCs w:val="0"/>
      <w:smallCaps w:val="0"/>
      <w:strike w:val="0"/>
      <w:color w:val="595859"/>
      <w:sz w:val="20"/>
      <w:szCs w:val="20"/>
      <w:u w:val="none"/>
    </w:rPr>
  </w:style>
  <w:style w:type="character" w:customStyle="1" w:styleId="Balk5">
    <w:name w:val="Başlık #5_"/>
    <w:basedOn w:val="VarsaylanParagrafYazTipi"/>
    <w:link w:val="Balk50"/>
    <w:rsid w:val="00B13F85"/>
    <w:rPr>
      <w:rFonts w:ascii="Arial" w:eastAsia="Arial" w:hAnsi="Arial" w:cs="Arial"/>
      <w:b w:val="0"/>
      <w:bCs w:val="0"/>
      <w:i w:val="0"/>
      <w:iCs w:val="0"/>
      <w:smallCaps w:val="0"/>
      <w:strike w:val="0"/>
      <w:color w:val="595859"/>
      <w:u w:val="none"/>
    </w:rPr>
  </w:style>
  <w:style w:type="character" w:customStyle="1" w:styleId="Balk4">
    <w:name w:val="Başlık #4_"/>
    <w:basedOn w:val="VarsaylanParagrafYazTipi"/>
    <w:link w:val="Balk40"/>
    <w:rsid w:val="00B13F85"/>
    <w:rPr>
      <w:rFonts w:ascii="Arial" w:eastAsia="Arial" w:hAnsi="Arial" w:cs="Arial"/>
      <w:b/>
      <w:bCs/>
      <w:i w:val="0"/>
      <w:iCs w:val="0"/>
      <w:smallCaps w:val="0"/>
      <w:strike w:val="0"/>
      <w:color w:val="595859"/>
      <w:u w:val="none"/>
    </w:rPr>
  </w:style>
  <w:style w:type="paragraph" w:customStyle="1" w:styleId="Gvdemetni0">
    <w:name w:val="Gövde metni"/>
    <w:basedOn w:val="Normal"/>
    <w:link w:val="Gvdemetni"/>
    <w:rsid w:val="00B13F85"/>
    <w:pPr>
      <w:spacing w:after="280" w:line="326" w:lineRule="auto"/>
    </w:pPr>
    <w:rPr>
      <w:rFonts w:ascii="Arial" w:eastAsia="Arial" w:hAnsi="Arial" w:cs="Arial"/>
      <w:color w:val="595859"/>
      <w:sz w:val="20"/>
      <w:szCs w:val="20"/>
    </w:rPr>
  </w:style>
  <w:style w:type="paragraph" w:customStyle="1" w:styleId="Gvdemetni20">
    <w:name w:val="Gövde metni (2)"/>
    <w:basedOn w:val="Normal"/>
    <w:link w:val="Gvdemetni2"/>
    <w:rsid w:val="00B13F85"/>
    <w:pPr>
      <w:spacing w:after="60"/>
    </w:pPr>
    <w:rPr>
      <w:rFonts w:ascii="Arial" w:eastAsia="Arial" w:hAnsi="Arial" w:cs="Arial"/>
      <w:color w:val="595859"/>
      <w:sz w:val="18"/>
      <w:szCs w:val="18"/>
      <w:u w:val="single"/>
    </w:rPr>
  </w:style>
  <w:style w:type="paragraph" w:customStyle="1" w:styleId="stbilgiveyaaltbilgi20">
    <w:name w:val="Üst bilgi veya alt bilgi (2)"/>
    <w:basedOn w:val="Normal"/>
    <w:link w:val="stbilgiveyaaltbilgi2"/>
    <w:rsid w:val="00B13F85"/>
    <w:rPr>
      <w:rFonts w:ascii="Times New Roman" w:eastAsia="Times New Roman" w:hAnsi="Times New Roman" w:cs="Times New Roman"/>
      <w:sz w:val="20"/>
      <w:szCs w:val="20"/>
    </w:rPr>
  </w:style>
  <w:style w:type="paragraph" w:customStyle="1" w:styleId="Balk10">
    <w:name w:val="Başlık #1"/>
    <w:basedOn w:val="Normal"/>
    <w:link w:val="Balk1"/>
    <w:rsid w:val="00B13F85"/>
    <w:pPr>
      <w:spacing w:after="500"/>
      <w:ind w:firstLine="680"/>
      <w:outlineLvl w:val="0"/>
    </w:pPr>
    <w:rPr>
      <w:rFonts w:ascii="Arial" w:eastAsia="Arial" w:hAnsi="Arial" w:cs="Arial"/>
      <w:color w:val="595859"/>
      <w:sz w:val="48"/>
      <w:szCs w:val="48"/>
    </w:rPr>
  </w:style>
  <w:style w:type="paragraph" w:customStyle="1" w:styleId="Balk30">
    <w:name w:val="Başlık #3"/>
    <w:basedOn w:val="Normal"/>
    <w:link w:val="Balk3"/>
    <w:rsid w:val="00B13F85"/>
    <w:pPr>
      <w:spacing w:after="510"/>
      <w:ind w:firstLine="920"/>
      <w:outlineLvl w:val="2"/>
    </w:pPr>
    <w:rPr>
      <w:rFonts w:ascii="Arial" w:eastAsia="Arial" w:hAnsi="Arial" w:cs="Arial"/>
      <w:color w:val="595859"/>
      <w:sz w:val="28"/>
      <w:szCs w:val="28"/>
    </w:rPr>
  </w:style>
  <w:style w:type="paragraph" w:customStyle="1" w:styleId="Balk20">
    <w:name w:val="Başlık #2"/>
    <w:basedOn w:val="Normal"/>
    <w:link w:val="Balk2"/>
    <w:rsid w:val="00B13F85"/>
    <w:pPr>
      <w:spacing w:after="560"/>
      <w:ind w:left="4160"/>
      <w:outlineLvl w:val="1"/>
    </w:pPr>
    <w:rPr>
      <w:rFonts w:ascii="Arial" w:eastAsia="Arial" w:hAnsi="Arial" w:cs="Arial"/>
      <w:b/>
      <w:bCs/>
      <w:color w:val="595859"/>
      <w:sz w:val="32"/>
      <w:szCs w:val="32"/>
    </w:rPr>
  </w:style>
  <w:style w:type="paragraph" w:customStyle="1" w:styleId="Balk60">
    <w:name w:val="Başlık #6"/>
    <w:basedOn w:val="Normal"/>
    <w:link w:val="Balk6"/>
    <w:rsid w:val="00B13F85"/>
    <w:pPr>
      <w:spacing w:after="280" w:line="329" w:lineRule="auto"/>
      <w:ind w:left="680"/>
      <w:outlineLvl w:val="5"/>
    </w:pPr>
    <w:rPr>
      <w:rFonts w:ascii="Arial" w:eastAsia="Arial" w:hAnsi="Arial" w:cs="Arial"/>
      <w:b/>
      <w:bCs/>
      <w:color w:val="595859"/>
      <w:sz w:val="20"/>
      <w:szCs w:val="20"/>
    </w:rPr>
  </w:style>
  <w:style w:type="paragraph" w:customStyle="1" w:styleId="Dier0">
    <w:name w:val="Diğer"/>
    <w:basedOn w:val="Normal"/>
    <w:link w:val="Dier"/>
    <w:rsid w:val="00B13F85"/>
    <w:pPr>
      <w:spacing w:after="280" w:line="326" w:lineRule="auto"/>
    </w:pPr>
    <w:rPr>
      <w:rFonts w:ascii="Arial" w:eastAsia="Arial" w:hAnsi="Arial" w:cs="Arial"/>
      <w:color w:val="595859"/>
      <w:sz w:val="20"/>
      <w:szCs w:val="20"/>
    </w:rPr>
  </w:style>
  <w:style w:type="paragraph" w:customStyle="1" w:styleId="Balk50">
    <w:name w:val="Başlık #5"/>
    <w:basedOn w:val="Normal"/>
    <w:link w:val="Balk5"/>
    <w:rsid w:val="00B13F85"/>
    <w:pPr>
      <w:jc w:val="center"/>
      <w:outlineLvl w:val="4"/>
    </w:pPr>
    <w:rPr>
      <w:rFonts w:ascii="Arial" w:eastAsia="Arial" w:hAnsi="Arial" w:cs="Arial"/>
      <w:color w:val="595859"/>
    </w:rPr>
  </w:style>
  <w:style w:type="paragraph" w:customStyle="1" w:styleId="Balk40">
    <w:name w:val="Başlık #4"/>
    <w:basedOn w:val="Normal"/>
    <w:link w:val="Balk4"/>
    <w:rsid w:val="00B13F85"/>
    <w:pPr>
      <w:spacing w:before="50" w:line="214" w:lineRule="auto"/>
      <w:outlineLvl w:val="3"/>
    </w:pPr>
    <w:rPr>
      <w:rFonts w:ascii="Arial" w:eastAsia="Arial" w:hAnsi="Arial" w:cs="Arial"/>
      <w:b/>
      <w:bCs/>
      <w:color w:val="595859"/>
    </w:rPr>
  </w:style>
  <w:style w:type="paragraph" w:styleId="stbilgi">
    <w:name w:val="header"/>
    <w:basedOn w:val="Normal"/>
    <w:link w:val="stbilgiChar"/>
    <w:uiPriority w:val="99"/>
    <w:semiHidden/>
    <w:unhideWhenUsed/>
    <w:rsid w:val="003E17FC"/>
    <w:pPr>
      <w:tabs>
        <w:tab w:val="center" w:pos="4536"/>
        <w:tab w:val="right" w:pos="9072"/>
      </w:tabs>
    </w:pPr>
  </w:style>
  <w:style w:type="character" w:customStyle="1" w:styleId="stbilgiChar">
    <w:name w:val="Üstbilgi Char"/>
    <w:basedOn w:val="VarsaylanParagrafYazTipi"/>
    <w:link w:val="stbilgi"/>
    <w:uiPriority w:val="99"/>
    <w:semiHidden/>
    <w:rsid w:val="003E17FC"/>
    <w:rPr>
      <w:color w:val="000000"/>
    </w:rPr>
  </w:style>
  <w:style w:type="paragraph" w:styleId="Altbilgi">
    <w:name w:val="footer"/>
    <w:basedOn w:val="Normal"/>
    <w:link w:val="AltbilgiChar"/>
    <w:uiPriority w:val="99"/>
    <w:semiHidden/>
    <w:unhideWhenUsed/>
    <w:rsid w:val="003E17FC"/>
    <w:pPr>
      <w:tabs>
        <w:tab w:val="center" w:pos="4536"/>
        <w:tab w:val="right" w:pos="9072"/>
      </w:tabs>
    </w:pPr>
  </w:style>
  <w:style w:type="character" w:customStyle="1" w:styleId="AltbilgiChar">
    <w:name w:val="Altbilgi Char"/>
    <w:basedOn w:val="VarsaylanParagrafYazTipi"/>
    <w:link w:val="Altbilgi"/>
    <w:uiPriority w:val="99"/>
    <w:semiHidden/>
    <w:rsid w:val="003E17FC"/>
    <w:rPr>
      <w:color w:val="000000"/>
    </w:rPr>
  </w:style>
</w:styles>
</file>

<file path=word/webSettings.xml><?xml version="1.0" encoding="utf-8"?>
<w:webSettings xmlns:r="http://schemas.openxmlformats.org/officeDocument/2006/relationships" xmlns:w="http://schemas.openxmlformats.org/wordprocessingml/2006/main">
  <w:divs>
    <w:div w:id="819150223">
      <w:bodyDiv w:val="1"/>
      <w:marLeft w:val="0"/>
      <w:marRight w:val="0"/>
      <w:marTop w:val="0"/>
      <w:marBottom w:val="0"/>
      <w:divBdr>
        <w:top w:val="none" w:sz="0" w:space="0" w:color="auto"/>
        <w:left w:val="none" w:sz="0" w:space="0" w:color="auto"/>
        <w:bottom w:val="none" w:sz="0" w:space="0" w:color="auto"/>
        <w:right w:val="none" w:sz="0" w:space="0" w:color="auto"/>
      </w:divBdr>
    </w:div>
    <w:div w:id="944194758">
      <w:bodyDiv w:val="1"/>
      <w:marLeft w:val="0"/>
      <w:marRight w:val="0"/>
      <w:marTop w:val="0"/>
      <w:marBottom w:val="0"/>
      <w:divBdr>
        <w:top w:val="none" w:sz="0" w:space="0" w:color="auto"/>
        <w:left w:val="none" w:sz="0" w:space="0" w:color="auto"/>
        <w:bottom w:val="none" w:sz="0" w:space="0" w:color="auto"/>
        <w:right w:val="none" w:sz="0" w:space="0" w:color="auto"/>
      </w:divBdr>
    </w:div>
    <w:div w:id="1079521622">
      <w:bodyDiv w:val="1"/>
      <w:marLeft w:val="0"/>
      <w:marRight w:val="0"/>
      <w:marTop w:val="0"/>
      <w:marBottom w:val="0"/>
      <w:divBdr>
        <w:top w:val="none" w:sz="0" w:space="0" w:color="auto"/>
        <w:left w:val="none" w:sz="0" w:space="0" w:color="auto"/>
        <w:bottom w:val="none" w:sz="0" w:space="0" w:color="auto"/>
        <w:right w:val="none" w:sz="0" w:space="0" w:color="auto"/>
      </w:divBdr>
    </w:div>
    <w:div w:id="13767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4</Pages>
  <Words>1182</Words>
  <Characters>6741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29</cp:revision>
  <cp:lastPrinted>2022-06-09T06:37:00Z</cp:lastPrinted>
  <dcterms:created xsi:type="dcterms:W3CDTF">2022-06-01T10:59:00Z</dcterms:created>
  <dcterms:modified xsi:type="dcterms:W3CDTF">2022-09-23T06:55:00Z</dcterms:modified>
</cp:coreProperties>
</file>