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55" w:rsidRDefault="002E0C55"/>
    <w:p w:rsidR="00201C3A" w:rsidRDefault="002E0C55" w:rsidP="00987104">
      <w:pPr>
        <w:tabs>
          <w:tab w:val="left" w:pos="142"/>
        </w:tabs>
        <w:spacing w:after="240"/>
        <w:ind w:left="360" w:hanging="502"/>
        <w:jc w:val="both"/>
      </w:pPr>
      <w:r>
        <w:t xml:space="preserve">      </w:t>
      </w:r>
    </w:p>
    <w:p w:rsidR="00987104" w:rsidRDefault="002E0C55" w:rsidP="00987104">
      <w:pPr>
        <w:tabs>
          <w:tab w:val="left" w:pos="142"/>
        </w:tabs>
        <w:spacing w:after="240"/>
        <w:ind w:left="360" w:hanging="502"/>
        <w:jc w:val="both"/>
      </w:pPr>
      <w:r>
        <w:t xml:space="preserve"> </w:t>
      </w:r>
      <w:r w:rsidR="000E1AEB">
        <w:rPr>
          <w:b/>
          <w:sz w:val="20"/>
          <w:szCs w:val="20"/>
          <w:u w:val="single"/>
        </w:rPr>
        <w:t>01</w:t>
      </w:r>
      <w:r w:rsidR="000E1AEB" w:rsidRPr="00992D83">
        <w:rPr>
          <w:b/>
          <w:sz w:val="20"/>
          <w:szCs w:val="20"/>
          <w:u w:val="single"/>
        </w:rPr>
        <w:t xml:space="preserve"> </w:t>
      </w:r>
      <w:r w:rsidR="00230B14">
        <w:rPr>
          <w:b/>
          <w:sz w:val="20"/>
          <w:szCs w:val="20"/>
          <w:u w:val="single"/>
        </w:rPr>
        <w:t>EKİM</w:t>
      </w:r>
      <w:r w:rsidR="000E1AEB">
        <w:rPr>
          <w:b/>
          <w:sz w:val="20"/>
          <w:szCs w:val="20"/>
          <w:u w:val="single"/>
        </w:rPr>
        <w:t xml:space="preserve"> </w:t>
      </w:r>
      <w:r w:rsidR="000E1AEB" w:rsidRPr="00992D83">
        <w:rPr>
          <w:b/>
          <w:sz w:val="20"/>
          <w:szCs w:val="20"/>
          <w:u w:val="single"/>
        </w:rPr>
        <w:t>202</w:t>
      </w:r>
      <w:r w:rsidR="000E1AEB">
        <w:rPr>
          <w:b/>
          <w:sz w:val="20"/>
          <w:szCs w:val="20"/>
          <w:u w:val="single"/>
        </w:rPr>
        <w:t>5</w:t>
      </w:r>
      <w:r w:rsidR="000E1AEB" w:rsidRPr="00992D83">
        <w:rPr>
          <w:b/>
          <w:sz w:val="20"/>
          <w:szCs w:val="20"/>
          <w:u w:val="single"/>
        </w:rPr>
        <w:t xml:space="preserve">-MECLİS KARARLARI ÖZETİ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7104" w:rsidRDefault="00987104" w:rsidP="00987104">
      <w:pPr>
        <w:tabs>
          <w:tab w:val="left" w:pos="142"/>
        </w:tabs>
        <w:spacing w:after="240"/>
        <w:ind w:left="360" w:hanging="502"/>
        <w:jc w:val="both"/>
        <w:rPr>
          <w:sz w:val="20"/>
          <w:szCs w:val="20"/>
        </w:rPr>
      </w:pPr>
    </w:p>
    <w:p w:rsidR="00987104" w:rsidRPr="00692037" w:rsidRDefault="00987104" w:rsidP="00987104">
      <w:pPr>
        <w:tabs>
          <w:tab w:val="left" w:pos="360"/>
        </w:tabs>
        <w:spacing w:after="240"/>
        <w:ind w:left="357" w:hanging="357"/>
        <w:jc w:val="both"/>
        <w:rPr>
          <w:sz w:val="22"/>
          <w:szCs w:val="22"/>
        </w:rPr>
      </w:pPr>
      <w:r w:rsidRPr="005E4790">
        <w:rPr>
          <w:b/>
          <w:sz w:val="22"/>
          <w:szCs w:val="22"/>
        </w:rPr>
        <w:t>1-</w:t>
      </w:r>
      <w:r w:rsidRPr="005E4790">
        <w:rPr>
          <w:sz w:val="22"/>
          <w:szCs w:val="22"/>
        </w:rPr>
        <w:tab/>
      </w:r>
      <w:r w:rsidRPr="0001128A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01128A">
        <w:rPr>
          <w:sz w:val="22"/>
          <w:szCs w:val="22"/>
        </w:rPr>
        <w:t xml:space="preserve"> Yılı </w:t>
      </w:r>
      <w:r>
        <w:rPr>
          <w:sz w:val="22"/>
          <w:szCs w:val="22"/>
        </w:rPr>
        <w:t>Performans</w:t>
      </w:r>
      <w:r w:rsidRPr="0001128A">
        <w:rPr>
          <w:sz w:val="22"/>
          <w:szCs w:val="22"/>
        </w:rPr>
        <w:t xml:space="preserve"> Programı ile ilgili Başkanlık </w:t>
      </w:r>
      <w:r>
        <w:rPr>
          <w:sz w:val="20"/>
          <w:szCs w:val="20"/>
        </w:rPr>
        <w:t>yazısının</w:t>
      </w:r>
      <w:r w:rsidRPr="00FF7754">
        <w:rPr>
          <w:sz w:val="20"/>
          <w:szCs w:val="20"/>
        </w:rPr>
        <w:t xml:space="preserve"> Plan ve Bütçe Komisyonuna havalesine “oy birliği” ile karar verildi.</w:t>
      </w:r>
      <w:r w:rsidRPr="005E4790">
        <w:rPr>
          <w:sz w:val="22"/>
          <w:szCs w:val="22"/>
        </w:rPr>
        <w:t xml:space="preserve">                                                           </w:t>
      </w:r>
    </w:p>
    <w:p w:rsidR="00987104" w:rsidRDefault="00987104" w:rsidP="00987104">
      <w:pPr>
        <w:tabs>
          <w:tab w:val="left" w:pos="360"/>
        </w:tabs>
        <w:spacing w:after="240"/>
        <w:ind w:left="357" w:hanging="35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5E4790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 w:rsidRPr="003E7083">
        <w:rPr>
          <w:sz w:val="22"/>
          <w:szCs w:val="22"/>
        </w:rPr>
        <w:t xml:space="preserve">2026 Mali Yılı Bütçesi ile ilgili Başkanlık </w:t>
      </w:r>
      <w:r>
        <w:rPr>
          <w:sz w:val="20"/>
          <w:szCs w:val="20"/>
        </w:rPr>
        <w:t>yazısının</w:t>
      </w:r>
      <w:r w:rsidRPr="00FF7754">
        <w:rPr>
          <w:sz w:val="20"/>
          <w:szCs w:val="20"/>
        </w:rPr>
        <w:t xml:space="preserve"> Plan ve Bütçe Komisyonuna havalesine “oy birliği” ile karar verildi.</w:t>
      </w:r>
      <w:r w:rsidRPr="005E4790">
        <w:rPr>
          <w:sz w:val="22"/>
          <w:szCs w:val="22"/>
        </w:rPr>
        <w:t xml:space="preserve">                                                           </w:t>
      </w:r>
      <w:r w:rsidRPr="005E4790">
        <w:rPr>
          <w:bCs/>
          <w:sz w:val="22"/>
          <w:szCs w:val="22"/>
        </w:rPr>
        <w:tab/>
      </w:r>
      <w:r>
        <w:rPr>
          <w:b/>
          <w:bCs/>
          <w:sz w:val="20"/>
          <w:szCs w:val="20"/>
        </w:rPr>
        <w:t xml:space="preserve">                                                                 </w:t>
      </w:r>
    </w:p>
    <w:p w:rsidR="00987104" w:rsidRPr="00692037" w:rsidRDefault="00987104" w:rsidP="00987104">
      <w:pPr>
        <w:tabs>
          <w:tab w:val="left" w:pos="360"/>
        </w:tabs>
        <w:spacing w:after="240"/>
        <w:ind w:left="357" w:hanging="357"/>
        <w:jc w:val="both"/>
        <w:rPr>
          <w:bCs/>
          <w:sz w:val="22"/>
          <w:szCs w:val="22"/>
        </w:rPr>
      </w:pPr>
      <w:r w:rsidRPr="005811C2">
        <w:rPr>
          <w:b/>
          <w:bCs/>
          <w:sz w:val="22"/>
          <w:szCs w:val="22"/>
        </w:rPr>
        <w:t>3-</w:t>
      </w:r>
      <w:r>
        <w:rPr>
          <w:bCs/>
          <w:sz w:val="22"/>
          <w:szCs w:val="22"/>
        </w:rPr>
        <w:tab/>
      </w:r>
      <w:r w:rsidRPr="007E7BFC">
        <w:rPr>
          <w:bCs/>
          <w:sz w:val="22"/>
          <w:szCs w:val="22"/>
        </w:rPr>
        <w:t xml:space="preserve">2025 Yılı Evsel Katı Atık Tarifesi Yeme İçme Grubu ve Pazarlara ait tarife tutarlarının tahsil edilmesi ile </w:t>
      </w:r>
      <w:r w:rsidRPr="007E7BFC">
        <w:rPr>
          <w:sz w:val="22"/>
          <w:szCs w:val="22"/>
        </w:rPr>
        <w:t xml:space="preserve">ilgili Başkanlık </w:t>
      </w:r>
      <w:r>
        <w:rPr>
          <w:sz w:val="20"/>
          <w:szCs w:val="20"/>
        </w:rPr>
        <w:t>yazısının</w:t>
      </w:r>
      <w:r w:rsidRPr="00FF7754">
        <w:rPr>
          <w:sz w:val="20"/>
          <w:szCs w:val="20"/>
        </w:rPr>
        <w:t xml:space="preserve"> Plan ve Bütçe Komisyonuna havalesine “oy birliği” ile karar verildi.</w:t>
      </w:r>
      <w:r w:rsidRPr="005E4790">
        <w:rPr>
          <w:sz w:val="22"/>
          <w:szCs w:val="22"/>
        </w:rPr>
        <w:t xml:space="preserve">                                                           </w:t>
      </w:r>
      <w:r>
        <w:rPr>
          <w:b/>
          <w:bCs/>
          <w:sz w:val="20"/>
          <w:szCs w:val="20"/>
        </w:rPr>
        <w:t xml:space="preserve">                                                                         </w:t>
      </w:r>
      <w:r w:rsidRPr="005E4790">
        <w:rPr>
          <w:b/>
          <w:bCs/>
          <w:sz w:val="22"/>
          <w:szCs w:val="22"/>
        </w:rPr>
        <w:t xml:space="preserve"> </w:t>
      </w:r>
    </w:p>
    <w:p w:rsidR="00987104" w:rsidRPr="00AB534E" w:rsidRDefault="00987104" w:rsidP="00987104">
      <w:pPr>
        <w:tabs>
          <w:tab w:val="left" w:pos="360"/>
        </w:tabs>
        <w:spacing w:after="240"/>
        <w:ind w:left="420" w:hanging="420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5E4790">
        <w:rPr>
          <w:b/>
          <w:sz w:val="22"/>
          <w:szCs w:val="22"/>
        </w:rPr>
        <w:t xml:space="preserve">-  </w:t>
      </w:r>
      <w:r w:rsidRPr="005E4790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Norm kadro ile ilgili Başkanlık </w:t>
      </w:r>
      <w:r>
        <w:rPr>
          <w:sz w:val="20"/>
          <w:szCs w:val="20"/>
        </w:rPr>
        <w:t>yazısının</w:t>
      </w:r>
      <w:r w:rsidRPr="00FF7754">
        <w:rPr>
          <w:sz w:val="20"/>
          <w:szCs w:val="20"/>
        </w:rPr>
        <w:t xml:space="preserve"> Plan ve Bütçe Komisyonuna havalesine “oy birliği” ile karar verildi.</w:t>
      </w:r>
      <w:r w:rsidRPr="005E4790">
        <w:rPr>
          <w:sz w:val="22"/>
          <w:szCs w:val="22"/>
        </w:rPr>
        <w:t xml:space="preserve">                                                           </w:t>
      </w:r>
    </w:p>
    <w:p w:rsidR="00987104" w:rsidRDefault="00987104" w:rsidP="00201C3A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>
        <w:rPr>
          <w:b/>
          <w:bCs/>
          <w:sz w:val="22"/>
          <w:szCs w:val="22"/>
        </w:rPr>
        <w:t>5</w:t>
      </w:r>
      <w:r w:rsidRPr="005E4790">
        <w:rPr>
          <w:b/>
          <w:bCs/>
          <w:sz w:val="22"/>
          <w:szCs w:val="22"/>
        </w:rPr>
        <w:t>-</w:t>
      </w:r>
      <w:r w:rsidRPr="005E4790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Güneş Enerji Santrali 2. Etabının </w:t>
      </w:r>
      <w:r w:rsidRPr="000615FF">
        <w:rPr>
          <w:sz w:val="22"/>
          <w:szCs w:val="22"/>
        </w:rPr>
        <w:t>Yapım</w:t>
      </w:r>
      <w:r>
        <w:rPr>
          <w:sz w:val="22"/>
          <w:szCs w:val="22"/>
        </w:rPr>
        <w:t xml:space="preserve"> ve Denetim</w:t>
      </w:r>
      <w:r w:rsidRPr="000615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işleri </w:t>
      </w:r>
      <w:r w:rsidRPr="000615FF">
        <w:rPr>
          <w:sz w:val="22"/>
          <w:szCs w:val="22"/>
        </w:rPr>
        <w:t xml:space="preserve">ile ilgili </w:t>
      </w:r>
      <w:r>
        <w:rPr>
          <w:sz w:val="22"/>
          <w:szCs w:val="22"/>
        </w:rPr>
        <w:t xml:space="preserve">yıllara </w:t>
      </w:r>
      <w:proofErr w:type="gramStart"/>
      <w:r>
        <w:rPr>
          <w:sz w:val="22"/>
          <w:szCs w:val="22"/>
        </w:rPr>
        <w:t>sari</w:t>
      </w:r>
      <w:proofErr w:type="gramEnd"/>
      <w:r>
        <w:rPr>
          <w:sz w:val="22"/>
          <w:szCs w:val="22"/>
        </w:rPr>
        <w:t xml:space="preserve"> olarak ihale</w:t>
      </w:r>
      <w:r w:rsidRPr="000615FF">
        <w:rPr>
          <w:sz w:val="22"/>
          <w:szCs w:val="22"/>
        </w:rPr>
        <w:t xml:space="preserve"> </w:t>
      </w:r>
      <w:r>
        <w:rPr>
          <w:sz w:val="22"/>
          <w:szCs w:val="22"/>
        </w:rPr>
        <w:t>yapılabilmesine</w:t>
      </w:r>
      <w:r w:rsidRPr="000615FF">
        <w:rPr>
          <w:sz w:val="22"/>
          <w:szCs w:val="22"/>
        </w:rPr>
        <w:t xml:space="preserve"> </w:t>
      </w:r>
      <w:r>
        <w:rPr>
          <w:sz w:val="22"/>
          <w:szCs w:val="22"/>
        </w:rPr>
        <w:t>ilişkin</w:t>
      </w:r>
      <w:r w:rsidRPr="005E4790">
        <w:rPr>
          <w:sz w:val="22"/>
          <w:szCs w:val="22"/>
        </w:rPr>
        <w:t xml:space="preserve"> Başkanlık </w:t>
      </w:r>
      <w:r w:rsidRPr="00FF7754">
        <w:rPr>
          <w:sz w:val="20"/>
          <w:szCs w:val="20"/>
        </w:rPr>
        <w:t>yazısının</w:t>
      </w:r>
      <w:r>
        <w:rPr>
          <w:sz w:val="20"/>
          <w:szCs w:val="20"/>
        </w:rPr>
        <w:t xml:space="preserve"> </w:t>
      </w:r>
      <w:r w:rsidRPr="00FF7754">
        <w:rPr>
          <w:sz w:val="20"/>
          <w:szCs w:val="20"/>
        </w:rPr>
        <w:t>Plan ve Bütçe- Hukuk Ortak Komisyonuna havalesine “oy birliği” ile karar verildi.</w:t>
      </w:r>
      <w:r w:rsidRPr="005E4790"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                     </w:t>
      </w:r>
    </w:p>
    <w:p w:rsidR="00201C3A" w:rsidRDefault="00201C3A" w:rsidP="00201C3A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</w:p>
    <w:p w:rsidR="00201C3A" w:rsidRPr="00201C3A" w:rsidRDefault="00201C3A" w:rsidP="00201C3A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</w:p>
    <w:p w:rsidR="00987104" w:rsidRDefault="00987104" w:rsidP="00987104">
      <w:pPr>
        <w:tabs>
          <w:tab w:val="left" w:pos="426"/>
        </w:tabs>
        <w:spacing w:after="240"/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Pr="005E4790">
        <w:rPr>
          <w:b/>
          <w:sz w:val="22"/>
          <w:szCs w:val="22"/>
        </w:rPr>
        <w:t>-</w:t>
      </w:r>
      <w:r w:rsidRPr="005E4790">
        <w:rPr>
          <w:sz w:val="22"/>
          <w:szCs w:val="22"/>
        </w:rPr>
        <w:t xml:space="preserve"> </w:t>
      </w:r>
      <w:r w:rsidRPr="005E4790">
        <w:rPr>
          <w:sz w:val="22"/>
          <w:szCs w:val="22"/>
        </w:rPr>
        <w:tab/>
      </w:r>
      <w:r w:rsidRPr="00DB3226">
        <w:rPr>
          <w:sz w:val="22"/>
          <w:szCs w:val="22"/>
        </w:rPr>
        <w:t xml:space="preserve">Gündoğdu Mahallesi, </w:t>
      </w:r>
      <w:proofErr w:type="spellStart"/>
      <w:r w:rsidRPr="00DB3226">
        <w:rPr>
          <w:sz w:val="22"/>
          <w:szCs w:val="22"/>
        </w:rPr>
        <w:t>Çınarlıd</w:t>
      </w:r>
      <w:r>
        <w:rPr>
          <w:sz w:val="22"/>
          <w:szCs w:val="22"/>
        </w:rPr>
        <w:t>ere</w:t>
      </w:r>
      <w:proofErr w:type="spellEnd"/>
      <w:r>
        <w:rPr>
          <w:sz w:val="22"/>
          <w:szCs w:val="22"/>
        </w:rPr>
        <w:t xml:space="preserve"> Sokak, 21887 ada, 28 parseldeki arsada yapılacak </w:t>
      </w:r>
      <w:r w:rsidRPr="00DB3226">
        <w:rPr>
          <w:sz w:val="22"/>
          <w:szCs w:val="22"/>
        </w:rPr>
        <w:t xml:space="preserve">taşınmazın zemin katında işyeri yapılmasına ilişkin </w:t>
      </w:r>
      <w:r>
        <w:rPr>
          <w:sz w:val="22"/>
          <w:szCs w:val="22"/>
        </w:rPr>
        <w:t>B</w:t>
      </w:r>
      <w:r w:rsidRPr="00DB3226">
        <w:rPr>
          <w:sz w:val="22"/>
          <w:szCs w:val="22"/>
        </w:rPr>
        <w:t xml:space="preserve">aşkanlık </w:t>
      </w:r>
      <w:r w:rsidRPr="00FF7754">
        <w:rPr>
          <w:sz w:val="20"/>
          <w:szCs w:val="20"/>
        </w:rPr>
        <w:t xml:space="preserve">yazısının </w:t>
      </w:r>
      <w:r>
        <w:rPr>
          <w:sz w:val="20"/>
          <w:szCs w:val="20"/>
        </w:rPr>
        <w:t>İmar</w:t>
      </w:r>
      <w:r w:rsidR="00230B14">
        <w:rPr>
          <w:sz w:val="20"/>
          <w:szCs w:val="20"/>
        </w:rPr>
        <w:t xml:space="preserve"> Komisyonuna havalesine </w:t>
      </w:r>
      <w:r w:rsidRPr="00FF7754">
        <w:rPr>
          <w:sz w:val="20"/>
          <w:szCs w:val="20"/>
        </w:rPr>
        <w:t>“oy birliği” ile karar verildi.</w:t>
      </w:r>
      <w:r w:rsidRPr="005E4790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                    </w:t>
      </w:r>
      <w:r>
        <w:rPr>
          <w:b/>
          <w:bCs/>
          <w:sz w:val="20"/>
          <w:szCs w:val="20"/>
        </w:rPr>
        <w:t xml:space="preserve">                              </w:t>
      </w:r>
    </w:p>
    <w:p w:rsidR="00987104" w:rsidRPr="00230B14" w:rsidRDefault="00987104" w:rsidP="00230B14">
      <w:pPr>
        <w:tabs>
          <w:tab w:val="left" w:pos="426"/>
        </w:tabs>
        <w:spacing w:after="240"/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7-</w:t>
      </w:r>
      <w:r>
        <w:rPr>
          <w:b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Çankaya Mahallesi 24853 ada 5 parselin kuzeyinde bulunan tescilsiz Park Alanına ilişkin Başkanlık </w:t>
      </w:r>
      <w:r w:rsidRPr="00FF7754">
        <w:rPr>
          <w:sz w:val="20"/>
          <w:szCs w:val="20"/>
        </w:rPr>
        <w:t xml:space="preserve">yazısının </w:t>
      </w:r>
      <w:r>
        <w:rPr>
          <w:sz w:val="20"/>
          <w:szCs w:val="20"/>
        </w:rPr>
        <w:t xml:space="preserve">İmar Komisyonuna havalesine </w:t>
      </w:r>
      <w:r w:rsidRPr="00FF7754">
        <w:rPr>
          <w:sz w:val="20"/>
          <w:szCs w:val="20"/>
        </w:rPr>
        <w:t>“oy birliği” ile karar verildi.</w:t>
      </w:r>
      <w:r w:rsidRPr="005E4790">
        <w:rPr>
          <w:sz w:val="22"/>
          <w:szCs w:val="22"/>
        </w:rPr>
        <w:t xml:space="preserve">                                                   </w:t>
      </w:r>
    </w:p>
    <w:p w:rsidR="00987104" w:rsidRPr="00230B14" w:rsidRDefault="00987104" w:rsidP="00230B14">
      <w:pPr>
        <w:tabs>
          <w:tab w:val="left" w:pos="426"/>
        </w:tabs>
        <w:spacing w:after="240"/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8-</w:t>
      </w:r>
      <w:r>
        <w:rPr>
          <w:b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Erenköy Mahallesi 16516, 16523 ve 16526 adalara ilişkin Başkanlık </w:t>
      </w:r>
      <w:r w:rsidRPr="00FF7754">
        <w:rPr>
          <w:sz w:val="20"/>
          <w:szCs w:val="20"/>
        </w:rPr>
        <w:t xml:space="preserve">yazısının </w:t>
      </w:r>
      <w:r>
        <w:rPr>
          <w:sz w:val="20"/>
          <w:szCs w:val="20"/>
        </w:rPr>
        <w:t>İmar</w:t>
      </w:r>
      <w:r w:rsidRPr="00FF7754">
        <w:rPr>
          <w:sz w:val="20"/>
          <w:szCs w:val="20"/>
        </w:rPr>
        <w:t xml:space="preserve"> Komisyonuna havalesine </w:t>
      </w:r>
      <w:r>
        <w:rPr>
          <w:sz w:val="20"/>
          <w:szCs w:val="20"/>
        </w:rPr>
        <w:t xml:space="preserve">                 </w:t>
      </w:r>
      <w:r w:rsidRPr="00FF7754">
        <w:rPr>
          <w:sz w:val="20"/>
          <w:szCs w:val="20"/>
        </w:rPr>
        <w:t>“oy birliği” ile karar verildi.</w:t>
      </w:r>
      <w:r w:rsidRPr="005E4790">
        <w:rPr>
          <w:sz w:val="22"/>
          <w:szCs w:val="22"/>
        </w:rPr>
        <w:t xml:space="preserve">                                                   </w:t>
      </w:r>
    </w:p>
    <w:p w:rsidR="00987104" w:rsidRPr="00230B14" w:rsidRDefault="00987104" w:rsidP="00230B14">
      <w:pPr>
        <w:tabs>
          <w:tab w:val="left" w:pos="426"/>
        </w:tabs>
        <w:spacing w:after="240"/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9-</w:t>
      </w:r>
      <w:r>
        <w:rPr>
          <w:b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Büyükdere Mahallesi 16600 ada, 10 ve 11 parsellerin imar hattının düzenlenmesine ilişkin Başkanlık </w:t>
      </w:r>
      <w:r w:rsidRPr="00FF7754">
        <w:rPr>
          <w:sz w:val="20"/>
          <w:szCs w:val="20"/>
        </w:rPr>
        <w:t xml:space="preserve">yazısının </w:t>
      </w:r>
      <w:r>
        <w:rPr>
          <w:sz w:val="20"/>
          <w:szCs w:val="20"/>
        </w:rPr>
        <w:t>İmar</w:t>
      </w:r>
      <w:r w:rsidR="00230B14">
        <w:rPr>
          <w:sz w:val="20"/>
          <w:szCs w:val="20"/>
        </w:rPr>
        <w:t xml:space="preserve"> Komisyonuna havalesine </w:t>
      </w:r>
      <w:r w:rsidRPr="00FF7754">
        <w:rPr>
          <w:sz w:val="20"/>
          <w:szCs w:val="20"/>
        </w:rPr>
        <w:t>“oy birliği” ile karar verildi.</w:t>
      </w:r>
      <w:r w:rsidRPr="005E4790">
        <w:rPr>
          <w:sz w:val="22"/>
          <w:szCs w:val="22"/>
        </w:rPr>
        <w:t xml:space="preserve">                                                   </w:t>
      </w:r>
    </w:p>
    <w:p w:rsidR="00987104" w:rsidRPr="00692037" w:rsidRDefault="00987104" w:rsidP="00230B14">
      <w:pPr>
        <w:tabs>
          <w:tab w:val="left" w:pos="426"/>
        </w:tabs>
        <w:spacing w:after="240"/>
        <w:ind w:left="360" w:hanging="502"/>
        <w:jc w:val="both"/>
        <w:rPr>
          <w:sz w:val="22"/>
          <w:szCs w:val="22"/>
        </w:rPr>
      </w:pPr>
      <w:r>
        <w:rPr>
          <w:b/>
          <w:sz w:val="22"/>
          <w:szCs w:val="22"/>
        </w:rPr>
        <w:t>10-</w:t>
      </w:r>
      <w:r>
        <w:rPr>
          <w:b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71 Evler Mahallesi 16919 adaya ilişkin Başkanlık </w:t>
      </w:r>
      <w:r w:rsidRPr="00FF7754">
        <w:rPr>
          <w:sz w:val="20"/>
          <w:szCs w:val="20"/>
        </w:rPr>
        <w:t xml:space="preserve">yazısının </w:t>
      </w:r>
      <w:r>
        <w:rPr>
          <w:sz w:val="20"/>
          <w:szCs w:val="20"/>
        </w:rPr>
        <w:t>İmar</w:t>
      </w:r>
      <w:r w:rsidR="00230B14">
        <w:rPr>
          <w:sz w:val="20"/>
          <w:szCs w:val="20"/>
        </w:rPr>
        <w:t xml:space="preserve"> Komisyonuna havalesine </w:t>
      </w:r>
      <w:r w:rsidRPr="00FF7754">
        <w:rPr>
          <w:sz w:val="20"/>
          <w:szCs w:val="20"/>
        </w:rPr>
        <w:t>“oy birliği” ile karar verildi.</w:t>
      </w:r>
      <w:r w:rsidRPr="005E4790">
        <w:rPr>
          <w:sz w:val="22"/>
          <w:szCs w:val="22"/>
        </w:rPr>
        <w:t xml:space="preserve">                                                   </w:t>
      </w:r>
      <w:r>
        <w:rPr>
          <w:b/>
          <w:bCs/>
          <w:sz w:val="20"/>
          <w:szCs w:val="20"/>
        </w:rPr>
        <w:t xml:space="preserve">                                                   </w:t>
      </w:r>
      <w:r>
        <w:rPr>
          <w:b/>
          <w:bCs/>
          <w:sz w:val="20"/>
          <w:szCs w:val="20"/>
        </w:rPr>
        <w:tab/>
      </w:r>
    </w:p>
    <w:p w:rsidR="00987104" w:rsidRPr="00692037" w:rsidRDefault="00987104" w:rsidP="00230B14">
      <w:pPr>
        <w:tabs>
          <w:tab w:val="left" w:pos="426"/>
        </w:tabs>
        <w:spacing w:after="240"/>
        <w:ind w:left="360" w:hanging="502"/>
        <w:jc w:val="both"/>
        <w:rPr>
          <w:sz w:val="22"/>
          <w:szCs w:val="22"/>
        </w:rPr>
      </w:pPr>
      <w:r>
        <w:rPr>
          <w:b/>
          <w:sz w:val="22"/>
          <w:szCs w:val="22"/>
        </w:rPr>
        <w:t>11-</w:t>
      </w:r>
      <w:r>
        <w:rPr>
          <w:b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71 Evler Mahallesi 16968 adanın Kafes Sokak’a cepheli parsellerinin imar hatlarının </w:t>
      </w:r>
      <w:proofErr w:type="spellStart"/>
      <w:r>
        <w:rPr>
          <w:color w:val="000000"/>
          <w:sz w:val="22"/>
          <w:szCs w:val="22"/>
        </w:rPr>
        <w:t>kadastral</w:t>
      </w:r>
      <w:proofErr w:type="spellEnd"/>
      <w:r>
        <w:rPr>
          <w:color w:val="000000"/>
          <w:sz w:val="22"/>
          <w:szCs w:val="22"/>
        </w:rPr>
        <w:t xml:space="preserve"> parsellere göre düzenlenmesine ilişkin Başkanlık </w:t>
      </w:r>
      <w:r w:rsidRPr="00FF7754">
        <w:rPr>
          <w:sz w:val="20"/>
          <w:szCs w:val="20"/>
        </w:rPr>
        <w:t xml:space="preserve">yazısının </w:t>
      </w:r>
      <w:r>
        <w:rPr>
          <w:sz w:val="20"/>
          <w:szCs w:val="20"/>
        </w:rPr>
        <w:t>İmar</w:t>
      </w:r>
      <w:r w:rsidR="00230B14">
        <w:rPr>
          <w:sz w:val="20"/>
          <w:szCs w:val="20"/>
        </w:rPr>
        <w:t xml:space="preserve"> Komisyonuna havalesine </w:t>
      </w:r>
      <w:r w:rsidRPr="00FF7754">
        <w:rPr>
          <w:sz w:val="20"/>
          <w:szCs w:val="20"/>
        </w:rPr>
        <w:t>“oy birliği” ile karar verildi.</w:t>
      </w:r>
      <w:r w:rsidRPr="005E4790">
        <w:rPr>
          <w:sz w:val="22"/>
          <w:szCs w:val="22"/>
        </w:rPr>
        <w:t xml:space="preserve">                   </w:t>
      </w:r>
      <w:r w:rsidR="00230B14">
        <w:rPr>
          <w:sz w:val="22"/>
          <w:szCs w:val="22"/>
        </w:rPr>
        <w:t xml:space="preserve">             </w:t>
      </w:r>
    </w:p>
    <w:p w:rsidR="00987104" w:rsidRPr="00230B14" w:rsidRDefault="00987104" w:rsidP="00230B14">
      <w:pPr>
        <w:tabs>
          <w:tab w:val="left" w:pos="426"/>
        </w:tabs>
        <w:spacing w:after="240"/>
        <w:ind w:left="360" w:hanging="502"/>
        <w:jc w:val="both"/>
        <w:rPr>
          <w:sz w:val="22"/>
          <w:szCs w:val="22"/>
        </w:rPr>
      </w:pPr>
      <w:r>
        <w:rPr>
          <w:b/>
          <w:sz w:val="22"/>
          <w:szCs w:val="22"/>
        </w:rPr>
        <w:t>12-</w:t>
      </w:r>
      <w:r>
        <w:rPr>
          <w:b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Emek ve 71 Evler Mahallelerinin güneyinde yer alan </w:t>
      </w:r>
      <w:r w:rsidRPr="00B5760B">
        <w:rPr>
          <w:color w:val="000000"/>
          <w:sz w:val="22"/>
          <w:szCs w:val="22"/>
        </w:rPr>
        <w:t xml:space="preserve">yaklaşık </w:t>
      </w:r>
      <w:r>
        <w:rPr>
          <w:color w:val="000000"/>
          <w:sz w:val="22"/>
          <w:szCs w:val="22"/>
        </w:rPr>
        <w:t>305</w:t>
      </w:r>
      <w:r w:rsidRPr="00B5760B">
        <w:rPr>
          <w:color w:val="000000"/>
          <w:sz w:val="22"/>
          <w:szCs w:val="22"/>
        </w:rPr>
        <w:t xml:space="preserve"> hektarlık</w:t>
      </w:r>
      <w:r>
        <w:rPr>
          <w:color w:val="000000"/>
          <w:sz w:val="22"/>
          <w:szCs w:val="22"/>
        </w:rPr>
        <w:t xml:space="preserve"> alanda yapılan Etap-9 1/1000 ölçekli Revizyon Uygulama İmar </w:t>
      </w:r>
      <w:proofErr w:type="gramStart"/>
      <w:r>
        <w:rPr>
          <w:color w:val="000000"/>
          <w:sz w:val="22"/>
          <w:szCs w:val="22"/>
        </w:rPr>
        <w:t>Planı’na  ilişkin</w:t>
      </w:r>
      <w:proofErr w:type="gramEnd"/>
      <w:r>
        <w:rPr>
          <w:color w:val="000000"/>
          <w:sz w:val="22"/>
          <w:szCs w:val="22"/>
        </w:rPr>
        <w:t xml:space="preserve"> Başkanlık </w:t>
      </w:r>
      <w:r w:rsidRPr="00FF7754">
        <w:rPr>
          <w:sz w:val="20"/>
          <w:szCs w:val="20"/>
        </w:rPr>
        <w:t xml:space="preserve">yazısının </w:t>
      </w:r>
      <w:r>
        <w:rPr>
          <w:sz w:val="20"/>
          <w:szCs w:val="20"/>
        </w:rPr>
        <w:t>İmar</w:t>
      </w:r>
      <w:r w:rsidRPr="00FF7754">
        <w:rPr>
          <w:sz w:val="20"/>
          <w:szCs w:val="20"/>
        </w:rPr>
        <w:t xml:space="preserve"> Komisyonuna havalesine </w:t>
      </w:r>
      <w:r>
        <w:rPr>
          <w:sz w:val="20"/>
          <w:szCs w:val="20"/>
        </w:rPr>
        <w:t xml:space="preserve">                 </w:t>
      </w:r>
      <w:r w:rsidRPr="00FF7754">
        <w:rPr>
          <w:sz w:val="20"/>
          <w:szCs w:val="20"/>
        </w:rPr>
        <w:t>“oy birliği” ile karar verildi.</w:t>
      </w:r>
      <w:r w:rsidRPr="005E4790">
        <w:rPr>
          <w:sz w:val="22"/>
          <w:szCs w:val="22"/>
        </w:rPr>
        <w:t xml:space="preserve">                                                   </w:t>
      </w:r>
    </w:p>
    <w:p w:rsidR="00CA2B73" w:rsidRDefault="00987104" w:rsidP="00CA2B73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13-</w:t>
      </w:r>
      <w:r>
        <w:rPr>
          <w:b/>
          <w:bCs/>
          <w:sz w:val="20"/>
          <w:szCs w:val="20"/>
        </w:rPr>
        <w:tab/>
      </w:r>
      <w:r w:rsidRPr="00873973">
        <w:rPr>
          <w:b/>
          <w:bCs/>
          <w:sz w:val="22"/>
          <w:szCs w:val="22"/>
        </w:rPr>
        <w:t xml:space="preserve">Meclis Başkanı Av. Kazım KURT </w:t>
      </w:r>
      <w:r w:rsidRPr="00873973">
        <w:rPr>
          <w:sz w:val="22"/>
          <w:szCs w:val="22"/>
        </w:rPr>
        <w:t xml:space="preserve">tarafından birleşime son verilerek; </w:t>
      </w:r>
      <w:proofErr w:type="spellStart"/>
      <w:r w:rsidRPr="00873973">
        <w:rPr>
          <w:sz w:val="22"/>
          <w:szCs w:val="22"/>
        </w:rPr>
        <w:t>Odunpazarı</w:t>
      </w:r>
      <w:proofErr w:type="spellEnd"/>
      <w:r w:rsidRPr="00873973">
        <w:rPr>
          <w:sz w:val="22"/>
          <w:szCs w:val="22"/>
        </w:rPr>
        <w:t xml:space="preserve"> Beledi</w:t>
      </w:r>
      <w:r w:rsidR="00CA2B73">
        <w:rPr>
          <w:sz w:val="22"/>
          <w:szCs w:val="22"/>
        </w:rPr>
        <w:t xml:space="preserve">ye Meclisimizin </w:t>
      </w:r>
      <w:r w:rsidRPr="00873973">
        <w:rPr>
          <w:sz w:val="22"/>
          <w:szCs w:val="22"/>
        </w:rPr>
        <w:t xml:space="preserve">2025 </w:t>
      </w:r>
      <w:proofErr w:type="gramStart"/>
      <w:r>
        <w:rPr>
          <w:sz w:val="22"/>
          <w:szCs w:val="22"/>
        </w:rPr>
        <w:t>Ekim</w:t>
      </w:r>
      <w:r w:rsidRPr="00873973">
        <w:rPr>
          <w:sz w:val="22"/>
          <w:szCs w:val="22"/>
        </w:rPr>
        <w:t xml:space="preserve">  Ayı</w:t>
      </w:r>
      <w:proofErr w:type="gramEnd"/>
      <w:r w:rsidRPr="00873973">
        <w:rPr>
          <w:sz w:val="22"/>
          <w:szCs w:val="22"/>
        </w:rPr>
        <w:t xml:space="preserve"> Olağan Meclis toplantısı 2</w:t>
      </w:r>
      <w:r w:rsidR="00CA2B73">
        <w:rPr>
          <w:sz w:val="22"/>
          <w:szCs w:val="22"/>
        </w:rPr>
        <w:t xml:space="preserve">’nci birleşim 1’inci oturumunun </w:t>
      </w:r>
      <w:r w:rsidRPr="0087397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6</w:t>
      </w:r>
      <w:r w:rsidRPr="0087397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Ekim </w:t>
      </w:r>
      <w:r w:rsidRPr="00873973">
        <w:rPr>
          <w:b/>
          <w:sz w:val="22"/>
          <w:szCs w:val="22"/>
        </w:rPr>
        <w:t>2</w:t>
      </w:r>
      <w:r w:rsidRPr="00873973">
        <w:rPr>
          <w:b/>
          <w:bCs/>
          <w:sz w:val="22"/>
          <w:szCs w:val="22"/>
        </w:rPr>
        <w:t xml:space="preserve">025 </w:t>
      </w:r>
      <w:r>
        <w:rPr>
          <w:b/>
          <w:bCs/>
          <w:sz w:val="22"/>
          <w:szCs w:val="22"/>
        </w:rPr>
        <w:t>Pazartesi</w:t>
      </w:r>
      <w:r w:rsidRPr="00873973">
        <w:rPr>
          <w:b/>
          <w:bCs/>
          <w:sz w:val="22"/>
          <w:szCs w:val="22"/>
        </w:rPr>
        <w:t xml:space="preserve"> günü saat 17:00’de </w:t>
      </w:r>
      <w:proofErr w:type="spellStart"/>
      <w:r w:rsidRPr="00873973">
        <w:rPr>
          <w:sz w:val="22"/>
          <w:szCs w:val="22"/>
        </w:rPr>
        <w:t>Odunpazarı</w:t>
      </w:r>
      <w:proofErr w:type="spellEnd"/>
      <w:r w:rsidRPr="00873973">
        <w:rPr>
          <w:sz w:val="22"/>
          <w:szCs w:val="22"/>
        </w:rPr>
        <w:t xml:space="preserve"> Belediyesi Meclis Salonunda yapılması şeklindeki </w:t>
      </w:r>
      <w:r w:rsidR="00CA2B73">
        <w:rPr>
          <w:sz w:val="20"/>
          <w:szCs w:val="20"/>
        </w:rPr>
        <w:t>sözlü önergesinin kabulüne “Oy birliği” ile karar verildi.</w:t>
      </w:r>
    </w:p>
    <w:p w:rsidR="00987104" w:rsidRPr="00873973" w:rsidRDefault="00987104" w:rsidP="00987104">
      <w:pPr>
        <w:tabs>
          <w:tab w:val="left" w:pos="426"/>
        </w:tabs>
        <w:spacing w:after="240"/>
        <w:ind w:left="419" w:hanging="561"/>
        <w:jc w:val="both"/>
        <w:rPr>
          <w:sz w:val="22"/>
          <w:szCs w:val="22"/>
        </w:rPr>
      </w:pPr>
      <w:r w:rsidRPr="00873973">
        <w:rPr>
          <w:b/>
          <w:bCs/>
          <w:sz w:val="22"/>
          <w:szCs w:val="22"/>
        </w:rPr>
        <w:t xml:space="preserve">                                                                </w:t>
      </w:r>
      <w:r w:rsidRPr="00873973">
        <w:rPr>
          <w:b/>
          <w:bCs/>
          <w:sz w:val="22"/>
          <w:szCs w:val="22"/>
        </w:rPr>
        <w:tab/>
      </w:r>
    </w:p>
    <w:p w:rsidR="00987104" w:rsidRDefault="0098710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5B7154">
      <w:pPr>
        <w:tabs>
          <w:tab w:val="left" w:pos="142"/>
        </w:tabs>
        <w:spacing w:after="240"/>
        <w:ind w:left="360" w:hanging="502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06 EKİM 2025-MECLİS KARARLARI ÖZETİ   </w:t>
      </w:r>
    </w:p>
    <w:p w:rsidR="005B7154" w:rsidRDefault="005B7154" w:rsidP="005B715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7154" w:rsidRDefault="005B7154" w:rsidP="005B7154">
      <w:pPr>
        <w:pStyle w:val="AralkYok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>
        <w:rPr>
          <w:b/>
        </w:rPr>
        <w:t>1-</w:t>
      </w:r>
      <w:r>
        <w:tab/>
      </w:r>
      <w:r>
        <w:rPr>
          <w:rFonts w:ascii="Times New Roman" w:hAnsi="Times New Roman"/>
          <w:sz w:val="20"/>
          <w:szCs w:val="20"/>
        </w:rPr>
        <w:t xml:space="preserve">01.10.2025 tarih ve 248 sayılı Meclis Kararı ile İmar Komisyonuna havale edilen; </w:t>
      </w:r>
      <w:r>
        <w:rPr>
          <w:rFonts w:ascii="Times New Roman" w:hAnsi="Times New Roman"/>
          <w:color w:val="000000"/>
          <w:sz w:val="20"/>
          <w:szCs w:val="20"/>
        </w:rPr>
        <w:t xml:space="preserve">Çankaya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Mahallesi    24853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ada     5 parselin kuzeyinde bulunan tescilsiz Park Alanına</w:t>
      </w:r>
      <w:r>
        <w:rPr>
          <w:rFonts w:ascii="Times New Roman" w:hAnsi="Times New Roman"/>
          <w:sz w:val="20"/>
          <w:szCs w:val="20"/>
        </w:rPr>
        <w:t xml:space="preserve"> ilişkin Komisyon Raporunun kabulüne, “Oy birliği” ile karar verildi.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</w:t>
      </w:r>
    </w:p>
    <w:p w:rsidR="005B7154" w:rsidRDefault="005B7154" w:rsidP="005B7154">
      <w:pPr>
        <w:pStyle w:val="AralkYok"/>
        <w:ind w:left="360" w:hanging="360"/>
        <w:rPr>
          <w:rFonts w:ascii="Times New Roman" w:hAnsi="Times New Roman"/>
          <w:b/>
          <w:bCs/>
          <w:sz w:val="20"/>
          <w:szCs w:val="20"/>
        </w:rPr>
      </w:pPr>
    </w:p>
    <w:p w:rsidR="005B7154" w:rsidRDefault="005B7154" w:rsidP="005B7154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2-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01.10.2025 tarih ve 249 sayılı Meclis Kararı ile İmar Komisyonuna havale edilen; </w:t>
      </w:r>
      <w:r>
        <w:rPr>
          <w:rFonts w:ascii="Times New Roman" w:hAnsi="Times New Roman"/>
          <w:color w:val="000000"/>
          <w:sz w:val="20"/>
          <w:szCs w:val="20"/>
        </w:rPr>
        <w:t>Erenköy Mahallesi 16516, 16523 ve 16526 adalara</w:t>
      </w:r>
      <w:r>
        <w:rPr>
          <w:rFonts w:ascii="Times New Roman" w:hAnsi="Times New Roman"/>
          <w:sz w:val="20"/>
          <w:szCs w:val="20"/>
        </w:rPr>
        <w:t xml:space="preserve"> ilişkin Komisyon Raporunun kabulüne, “Oy birliği” ile karar verildi.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  <w:t xml:space="preserve">        </w:t>
      </w:r>
      <w:r>
        <w:rPr>
          <w:rFonts w:ascii="Times New Roman" w:hAnsi="Times New Roman"/>
          <w:b/>
          <w:bCs/>
          <w:sz w:val="20"/>
          <w:szCs w:val="20"/>
        </w:rPr>
        <w:tab/>
        <w:t xml:space="preserve">          </w:t>
      </w:r>
    </w:p>
    <w:p w:rsidR="005B7154" w:rsidRDefault="005B7154" w:rsidP="005B7154">
      <w:pPr>
        <w:pStyle w:val="AralkYok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3-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01.10.2025 tarih ve 250 sayılı Meclis Kararı ile İmar Komisyonuna havale edilen; </w:t>
      </w:r>
      <w:r>
        <w:rPr>
          <w:rFonts w:ascii="Times New Roman" w:hAnsi="Times New Roman"/>
          <w:color w:val="000000"/>
          <w:sz w:val="20"/>
          <w:szCs w:val="20"/>
        </w:rPr>
        <w:t>Büyükdere Mahallesi 16600 ada, 10 ve 11 parsellerin imar hattının düzenlenmesine</w:t>
      </w:r>
      <w:r>
        <w:rPr>
          <w:rFonts w:ascii="Times New Roman" w:hAnsi="Times New Roman"/>
          <w:sz w:val="20"/>
          <w:szCs w:val="20"/>
        </w:rPr>
        <w:t xml:space="preserve"> ilişkin Komisyon Raporunun kabulüne,    “Oy birliği” ile karar verildi.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</w:p>
    <w:p w:rsidR="005B7154" w:rsidRDefault="005B7154" w:rsidP="005B7154">
      <w:pPr>
        <w:pStyle w:val="AralkYok"/>
        <w:ind w:left="360" w:hanging="360"/>
        <w:rPr>
          <w:rFonts w:ascii="Times New Roman" w:hAnsi="Times New Roman"/>
          <w:b/>
          <w:bCs/>
          <w:sz w:val="20"/>
          <w:szCs w:val="20"/>
        </w:rPr>
      </w:pPr>
    </w:p>
    <w:p w:rsidR="005B7154" w:rsidRDefault="005B7154" w:rsidP="005B7154">
      <w:pPr>
        <w:pStyle w:val="AralkYok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4- 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01.10.2025 tarih ve 251 sayılı Meclis Kararı ile İmar Komisyonuna havale edilen; </w:t>
      </w:r>
      <w:r>
        <w:rPr>
          <w:rFonts w:ascii="Times New Roman" w:hAnsi="Times New Roman"/>
          <w:color w:val="000000"/>
          <w:sz w:val="20"/>
          <w:szCs w:val="20"/>
        </w:rPr>
        <w:t>71 Evler Mahallesi 16919 adaya</w:t>
      </w:r>
      <w:r>
        <w:rPr>
          <w:rFonts w:ascii="Times New Roman" w:hAnsi="Times New Roman"/>
          <w:sz w:val="20"/>
          <w:szCs w:val="20"/>
        </w:rPr>
        <w:t xml:space="preserve"> ilişkin Komisyon Raporunun kabulüne, “Oy birliği” ile karar verildi.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 xml:space="preserve">  </w:t>
      </w:r>
    </w:p>
    <w:p w:rsidR="005B7154" w:rsidRDefault="005B7154" w:rsidP="005B7154">
      <w:pPr>
        <w:pStyle w:val="AralkYok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5-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01.10.2025 tarih ve 252 sayılı Meclis Kararı ile İmar Komisyonuna havale edilen; </w:t>
      </w:r>
      <w:r>
        <w:rPr>
          <w:rFonts w:ascii="Times New Roman" w:hAnsi="Times New Roman"/>
          <w:color w:val="000000"/>
          <w:sz w:val="20"/>
          <w:szCs w:val="20"/>
        </w:rPr>
        <w:t xml:space="preserve">71 Evler Mahallesi 16968 adanın Kafes Sokak’a cepheli parsellerinin imar hatlarının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kadastral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parsellere göre düzenlenmesine</w:t>
      </w:r>
      <w:r>
        <w:rPr>
          <w:rFonts w:ascii="Times New Roman" w:hAnsi="Times New Roman"/>
          <w:sz w:val="20"/>
          <w:szCs w:val="20"/>
        </w:rPr>
        <w:t xml:space="preserve"> ilişkin Komisyon Raporunun kabulüne, “Oy birliği” ile karar verildi.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</w:t>
      </w:r>
    </w:p>
    <w:p w:rsidR="005B7154" w:rsidRDefault="005B7154" w:rsidP="005B7154">
      <w:pPr>
        <w:pStyle w:val="AralkYok"/>
        <w:ind w:left="360" w:hanging="360"/>
        <w:rPr>
          <w:rFonts w:ascii="Times New Roman" w:hAnsi="Times New Roman"/>
          <w:b/>
          <w:sz w:val="20"/>
          <w:szCs w:val="20"/>
        </w:rPr>
      </w:pPr>
    </w:p>
    <w:p w:rsidR="005B7154" w:rsidRDefault="005B7154" w:rsidP="005B7154">
      <w:pPr>
        <w:pStyle w:val="AralkYok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6-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01.10.2025 tarih ve 253 sayılı Meclis Kararı ile İmar Komisyonuna havale edilen; Emek ve 71 Evler Mahallelerinin güneyinde yer alan yaklaşık 305 hektarlık alanda yapılan Etap-9 1/1000 ölçekli Revizyon Uygulama İmar Planı’na ilişkin Komisyon Raporunun kabulüne, “Oy birliği” ile karar verildi.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 xml:space="preserve">       </w:t>
      </w:r>
    </w:p>
    <w:p w:rsidR="005B7154" w:rsidRDefault="005B7154" w:rsidP="005B7154">
      <w:pPr>
        <w:pStyle w:val="AralkYok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7-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01.10.2025 tarih ve 247 sayılı Meclis Kararı ile İmar Komisyonuna havale edilen; Gündoğdu Mahallesi, </w:t>
      </w:r>
      <w:proofErr w:type="spellStart"/>
      <w:r>
        <w:rPr>
          <w:rFonts w:ascii="Times New Roman" w:hAnsi="Times New Roman"/>
          <w:sz w:val="20"/>
          <w:szCs w:val="20"/>
        </w:rPr>
        <w:t>Çınarlıdere</w:t>
      </w:r>
      <w:proofErr w:type="spellEnd"/>
      <w:r>
        <w:rPr>
          <w:rFonts w:ascii="Times New Roman" w:hAnsi="Times New Roman"/>
          <w:sz w:val="20"/>
          <w:szCs w:val="20"/>
        </w:rPr>
        <w:t xml:space="preserve"> Sokak, 21887 ada, 28 parseldeki arsada yapılacak taşınmazın zemin katında işyeri yapılmasına ilişkin Komisyon Raporunun kabulüne, “Oy birliği” ile karar verildi.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 xml:space="preserve">             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  <w:t xml:space="preserve">          </w:t>
      </w:r>
    </w:p>
    <w:p w:rsidR="005B7154" w:rsidRDefault="005B7154" w:rsidP="005B7154">
      <w:pPr>
        <w:pStyle w:val="AralkYok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8-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01.10.2025 tarih ve 246 sayılı Meclis Kararı ile Plan ve Bütçe – Hukuk Ortak Komisyonuna havale edilen;                Güneş Enerji Santrali 2. Etabının Yapım ve Denetim işleri ile ilgili yıllara </w:t>
      </w:r>
      <w:proofErr w:type="gramStart"/>
      <w:r>
        <w:rPr>
          <w:rFonts w:ascii="Times New Roman" w:hAnsi="Times New Roman"/>
          <w:sz w:val="20"/>
          <w:szCs w:val="20"/>
        </w:rPr>
        <w:t>sari</w:t>
      </w:r>
      <w:proofErr w:type="gramEnd"/>
      <w:r>
        <w:rPr>
          <w:rFonts w:ascii="Times New Roman" w:hAnsi="Times New Roman"/>
          <w:sz w:val="20"/>
          <w:szCs w:val="20"/>
        </w:rPr>
        <w:t xml:space="preserve"> olarak ihale yapılabilmesine ilişkin Komisyon Raporunun kabulüne, “Oy birliği” ile karar verildi.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:rsidR="005B7154" w:rsidRDefault="005B7154" w:rsidP="005B7154">
      <w:pPr>
        <w:pStyle w:val="AralkYok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9-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01.10.2025 tarih ve 245 sayılı Meclis Kararı ile Plan ve Bütçe Komisyonuna havale edilen; </w:t>
      </w:r>
      <w:r>
        <w:rPr>
          <w:rFonts w:ascii="Times New Roman" w:hAnsi="Times New Roman"/>
          <w:bCs/>
          <w:sz w:val="20"/>
          <w:szCs w:val="20"/>
        </w:rPr>
        <w:t>Norm kadro ile ilgili</w:t>
      </w:r>
      <w:r>
        <w:rPr>
          <w:rFonts w:ascii="Times New Roman" w:hAnsi="Times New Roman"/>
          <w:sz w:val="20"/>
          <w:szCs w:val="20"/>
        </w:rPr>
        <w:t xml:space="preserve"> Komisyon Raporunun kabulüne, “Oy birliği” ile karar verildi.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</w:t>
      </w:r>
    </w:p>
    <w:p w:rsidR="005B7154" w:rsidRDefault="005B7154" w:rsidP="005B7154">
      <w:pPr>
        <w:pStyle w:val="AralkYok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10-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01.10.2025 tarih ve 244 sayılı Meclis Kararı ile Plan ve Bütçe Komisyonuna havale edilen; </w:t>
      </w:r>
      <w:r>
        <w:rPr>
          <w:rFonts w:ascii="Times New Roman" w:hAnsi="Times New Roman"/>
          <w:bCs/>
          <w:sz w:val="20"/>
          <w:szCs w:val="20"/>
        </w:rPr>
        <w:t>2025 Yılı Evsel Katı Atık Tarifesi Yeme İçme Grubu ve Pazarlara ait tarife tutarlarının tahsil edilmesi ile ilgili</w:t>
      </w:r>
      <w:r>
        <w:rPr>
          <w:rFonts w:ascii="Times New Roman" w:hAnsi="Times New Roman"/>
          <w:sz w:val="20"/>
          <w:szCs w:val="20"/>
        </w:rPr>
        <w:t xml:space="preserve"> Komisyon Raporunun kabulüne, “Oy birliği” ile karar verildi.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</w:t>
      </w:r>
    </w:p>
    <w:p w:rsidR="005B7154" w:rsidRDefault="005B7154" w:rsidP="005B7154">
      <w:pPr>
        <w:pStyle w:val="AralkYok"/>
        <w:ind w:left="360" w:hanging="360"/>
        <w:rPr>
          <w:rFonts w:ascii="Times New Roman" w:hAnsi="Times New Roman"/>
          <w:b/>
          <w:bCs/>
          <w:sz w:val="20"/>
          <w:szCs w:val="20"/>
        </w:rPr>
      </w:pPr>
    </w:p>
    <w:p w:rsidR="005B7154" w:rsidRDefault="005B7154" w:rsidP="005B7154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11-</w:t>
      </w:r>
      <w:r>
        <w:rPr>
          <w:rFonts w:ascii="Times New Roman" w:hAnsi="Times New Roman"/>
          <w:b/>
          <w:bCs/>
          <w:sz w:val="20"/>
          <w:szCs w:val="20"/>
        </w:rPr>
        <w:tab/>
        <w:t xml:space="preserve">Meclis Başkanı Av. Kazım KURT </w:t>
      </w:r>
      <w:r>
        <w:rPr>
          <w:rFonts w:ascii="Times New Roman" w:hAnsi="Times New Roman"/>
          <w:sz w:val="20"/>
          <w:szCs w:val="20"/>
        </w:rPr>
        <w:t xml:space="preserve">tarafından birleşime son verilerek; </w:t>
      </w:r>
      <w:proofErr w:type="spellStart"/>
      <w:r>
        <w:rPr>
          <w:rFonts w:ascii="Times New Roman" w:hAnsi="Times New Roman"/>
          <w:sz w:val="20"/>
          <w:szCs w:val="20"/>
        </w:rPr>
        <w:t>Odunpazarı</w:t>
      </w:r>
      <w:proofErr w:type="spellEnd"/>
      <w:r>
        <w:rPr>
          <w:rFonts w:ascii="Times New Roman" w:hAnsi="Times New Roman"/>
          <w:sz w:val="20"/>
          <w:szCs w:val="20"/>
        </w:rPr>
        <w:t xml:space="preserve"> Belediye Meclisimizin 2025 </w:t>
      </w:r>
      <w:proofErr w:type="gramStart"/>
      <w:r>
        <w:rPr>
          <w:rFonts w:ascii="Times New Roman" w:hAnsi="Times New Roman"/>
          <w:sz w:val="20"/>
          <w:szCs w:val="20"/>
        </w:rPr>
        <w:t>Ekim  Ayı</w:t>
      </w:r>
      <w:proofErr w:type="gramEnd"/>
      <w:r>
        <w:rPr>
          <w:rFonts w:ascii="Times New Roman" w:hAnsi="Times New Roman"/>
          <w:sz w:val="20"/>
          <w:szCs w:val="20"/>
        </w:rPr>
        <w:t xml:space="preserve"> Olağan Meclis toplantısı 3’üncü birleşim 1’inci oturumunun </w:t>
      </w:r>
      <w:r>
        <w:rPr>
          <w:rFonts w:ascii="Times New Roman" w:hAnsi="Times New Roman"/>
          <w:b/>
          <w:sz w:val="20"/>
          <w:szCs w:val="20"/>
        </w:rPr>
        <w:t>07 Ekim 2</w:t>
      </w:r>
      <w:r>
        <w:rPr>
          <w:rFonts w:ascii="Times New Roman" w:hAnsi="Times New Roman"/>
          <w:b/>
          <w:bCs/>
          <w:sz w:val="20"/>
          <w:szCs w:val="20"/>
        </w:rPr>
        <w:t xml:space="preserve">025 Salı günü saat 17:00’de        </w:t>
      </w:r>
      <w:proofErr w:type="spellStart"/>
      <w:r>
        <w:rPr>
          <w:rFonts w:ascii="Times New Roman" w:hAnsi="Times New Roman"/>
          <w:sz w:val="20"/>
          <w:szCs w:val="20"/>
        </w:rPr>
        <w:t>Odunpazarı</w:t>
      </w:r>
      <w:proofErr w:type="spellEnd"/>
      <w:r>
        <w:rPr>
          <w:rFonts w:ascii="Times New Roman" w:hAnsi="Times New Roman"/>
          <w:sz w:val="20"/>
          <w:szCs w:val="20"/>
        </w:rPr>
        <w:t xml:space="preserve"> Belediyesi Meclis Salonunda yapılması şeklindeki sözlü önergesinin kabulüne “Oy birliği” ile karar verildi.</w:t>
      </w:r>
    </w:p>
    <w:p w:rsidR="005B7154" w:rsidRDefault="005B7154" w:rsidP="005B7154">
      <w:pPr>
        <w:pStyle w:val="AralkYok"/>
        <w:rPr>
          <w:rFonts w:ascii="Times New Roman" w:hAnsi="Times New Roman"/>
          <w:sz w:val="20"/>
          <w:szCs w:val="20"/>
        </w:rPr>
      </w:pPr>
    </w:p>
    <w:p w:rsidR="005B7154" w:rsidRDefault="005B7154" w:rsidP="005B7154">
      <w:pPr>
        <w:pStyle w:val="AralkYok"/>
        <w:rPr>
          <w:rFonts w:ascii="Times New Roman" w:hAnsi="Times New Roman"/>
          <w:b/>
          <w:bCs/>
          <w:sz w:val="20"/>
          <w:szCs w:val="20"/>
        </w:rPr>
      </w:pPr>
    </w:p>
    <w:p w:rsidR="005B7154" w:rsidRDefault="005B7154" w:rsidP="005B7154">
      <w:pPr>
        <w:tabs>
          <w:tab w:val="left" w:pos="360"/>
        </w:tabs>
        <w:spacing w:after="240"/>
        <w:ind w:left="357" w:hanging="357"/>
        <w:jc w:val="both"/>
        <w:rPr>
          <w:b/>
          <w:bCs/>
          <w:sz w:val="22"/>
          <w:szCs w:val="22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</w:p>
    <w:p w:rsidR="005B7154" w:rsidRDefault="005B7154" w:rsidP="005B7154">
      <w:pPr>
        <w:tabs>
          <w:tab w:val="left" w:pos="142"/>
        </w:tabs>
        <w:spacing w:after="240"/>
        <w:ind w:left="360" w:hanging="502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07 EKİM 2025-MECLİS KARARLARI ÖZETİ   </w:t>
      </w:r>
    </w:p>
    <w:p w:rsidR="005B7154" w:rsidRDefault="005B7154" w:rsidP="005B715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7154" w:rsidRDefault="005B7154" w:rsidP="005B7154">
      <w:pPr>
        <w:tabs>
          <w:tab w:val="left" w:pos="360"/>
        </w:tabs>
        <w:ind w:left="698" w:hanging="84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>1-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01.10.2025 tarih ve 242 sayılı Meclis Kararı ile Plan ve Bütçe Komisyonuna havale edilen;                    </w:t>
      </w:r>
      <w:r>
        <w:rPr>
          <w:b/>
          <w:bCs/>
          <w:sz w:val="20"/>
          <w:szCs w:val="20"/>
        </w:rPr>
        <w:t xml:space="preserve">Plan ve Bütçe Komisyon Raporu </w:t>
      </w:r>
      <w:r>
        <w:rPr>
          <w:sz w:val="20"/>
          <w:szCs w:val="20"/>
        </w:rPr>
        <w:t>ile birlikte ekteki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Odunpazarı</w:t>
      </w:r>
      <w:proofErr w:type="spellEnd"/>
      <w:r>
        <w:rPr>
          <w:b/>
          <w:bCs/>
          <w:sz w:val="20"/>
          <w:szCs w:val="20"/>
        </w:rPr>
        <w:t xml:space="preserve"> Belediyesinin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2026 Yılı Performans Programının kabulüne,</w:t>
      </w:r>
      <w:r>
        <w:rPr>
          <w:sz w:val="20"/>
          <w:szCs w:val="20"/>
        </w:rPr>
        <w:t xml:space="preserve">  </w:t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“Oy çokluğu” </w:t>
      </w:r>
      <w:r>
        <w:rPr>
          <w:rFonts w:eastAsiaTheme="minorHAnsi"/>
          <w:bCs/>
          <w:sz w:val="20"/>
          <w:szCs w:val="20"/>
          <w:lang w:eastAsia="en-US"/>
        </w:rPr>
        <w:t>ile karar verildi.</w:t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>
        <w:rPr>
          <w:rFonts w:eastAsiaTheme="minorHAnsi"/>
          <w:bCs/>
          <w:sz w:val="20"/>
          <w:szCs w:val="20"/>
          <w:lang w:eastAsia="en-US"/>
        </w:rPr>
        <w:t>(20 kabul, 11 ret CHP kabul, AKP ret, MHP ret)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</w:t>
      </w:r>
      <w:r>
        <w:rPr>
          <w:sz w:val="22"/>
          <w:szCs w:val="22"/>
        </w:rPr>
        <w:tab/>
      </w:r>
    </w:p>
    <w:p w:rsidR="005B7154" w:rsidRDefault="005B7154" w:rsidP="005B7154">
      <w:pPr>
        <w:tabs>
          <w:tab w:val="left" w:pos="360"/>
        </w:tabs>
        <w:ind w:left="698" w:hanging="499"/>
        <w:jc w:val="both"/>
        <w:rPr>
          <w:b/>
          <w:bCs/>
          <w:sz w:val="20"/>
          <w:szCs w:val="20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2-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01.10.2025 tarih ve 243 sayılı Meclis Kararı ile Plan ve Bütçe Komisyonuna havale edilen;                     2026 Mali Yılı Bütçesi</w:t>
      </w:r>
      <w:r>
        <w:rPr>
          <w:bCs/>
          <w:sz w:val="22"/>
          <w:szCs w:val="22"/>
        </w:rPr>
        <w:t xml:space="preserve"> ile ilgili</w:t>
      </w:r>
      <w:r>
        <w:rPr>
          <w:sz w:val="22"/>
          <w:szCs w:val="22"/>
        </w:rPr>
        <w:t xml:space="preserve"> Komisyon </w:t>
      </w:r>
      <w:r>
        <w:rPr>
          <w:sz w:val="20"/>
          <w:szCs w:val="20"/>
        </w:rPr>
        <w:t xml:space="preserve">Raporunun kabulüne, </w:t>
      </w:r>
      <w:r>
        <w:rPr>
          <w:b/>
          <w:sz w:val="20"/>
          <w:szCs w:val="20"/>
        </w:rPr>
        <w:t>“Oyçokluğu”</w:t>
      </w:r>
      <w:r>
        <w:rPr>
          <w:sz w:val="20"/>
          <w:szCs w:val="20"/>
        </w:rPr>
        <w:t xml:space="preserve"> ile karar verildi. </w:t>
      </w:r>
      <w:r>
        <w:rPr>
          <w:rFonts w:eastAsia="Calibri"/>
          <w:sz w:val="20"/>
          <w:szCs w:val="20"/>
          <w:lang w:eastAsia="en-US"/>
        </w:rPr>
        <w:t xml:space="preserve">(20 kabul, 11 ret, CHP kabul, AKP, MHP ret)  </w:t>
      </w:r>
    </w:p>
    <w:p w:rsidR="005B7154" w:rsidRDefault="005B7154" w:rsidP="005B7154">
      <w:pPr>
        <w:ind w:firstLine="708"/>
        <w:jc w:val="both"/>
        <w:rPr>
          <w:b/>
          <w:bCs/>
          <w:color w:val="000000"/>
          <w:sz w:val="20"/>
          <w:szCs w:val="20"/>
        </w:rPr>
      </w:pPr>
    </w:p>
    <w:p w:rsidR="005B7154" w:rsidRDefault="005B7154" w:rsidP="005B7154">
      <w:pPr>
        <w:ind w:left="698" w:firstLine="10"/>
        <w:jc w:val="both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Belediye Meclisimizce</w:t>
      </w:r>
      <w:r>
        <w:rPr>
          <w:bCs/>
          <w:color w:val="000000"/>
          <w:sz w:val="20"/>
          <w:szCs w:val="20"/>
        </w:rPr>
        <w:t xml:space="preserve"> yapılan görüşmeler neticesinde; Plan ve Bütçe Komisyonu Raporu ve Karşı oy yazısı okundu. Ad okumak suretiyle, yapılan oylama neticesinde; </w:t>
      </w:r>
      <w:proofErr w:type="spellStart"/>
      <w:r>
        <w:rPr>
          <w:b/>
          <w:bCs/>
          <w:color w:val="000000"/>
          <w:sz w:val="20"/>
          <w:szCs w:val="20"/>
        </w:rPr>
        <w:t>Odunpazarı</w:t>
      </w:r>
      <w:proofErr w:type="spellEnd"/>
      <w:r>
        <w:rPr>
          <w:b/>
          <w:bCs/>
          <w:color w:val="000000"/>
          <w:sz w:val="20"/>
          <w:szCs w:val="20"/>
        </w:rPr>
        <w:t xml:space="preserve"> Belediyesinin 2026 Mali Yılı Bütçesinin</w:t>
      </w:r>
      <w:r>
        <w:rPr>
          <w:bCs/>
          <w:color w:val="000000"/>
          <w:sz w:val="20"/>
          <w:szCs w:val="20"/>
        </w:rPr>
        <w:t xml:space="preserve"> kabulüne, 5018 Sayılı Kamu Mali Yönetimi ve Kontrol Kanunu, 5393 Sayılı Belediye Kanunu’nun 18/b, 61’inci ve 62’inci maddeleri ile Mahalli İdareler Bütçe ve Muhasebe Yönetmeliği’nin 27’inci maddesi uyarınca;              </w:t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“Oy çokluğu” ile karar verildi.  </w:t>
      </w:r>
      <w:r>
        <w:rPr>
          <w:rFonts w:eastAsiaTheme="minorHAnsi"/>
          <w:bCs/>
          <w:sz w:val="20"/>
          <w:szCs w:val="20"/>
          <w:lang w:eastAsia="en-US"/>
        </w:rPr>
        <w:t>(20 kabul, 11 ret CHP kabul, AKP ret, MHP ret)</w:t>
      </w:r>
    </w:p>
    <w:p w:rsidR="005B7154" w:rsidRDefault="005B7154" w:rsidP="005B7154">
      <w:pPr>
        <w:tabs>
          <w:tab w:val="left" w:pos="36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</w:p>
    <w:p w:rsidR="005B7154" w:rsidRDefault="005B7154" w:rsidP="005B7154">
      <w:pPr>
        <w:pStyle w:val="AralkYok"/>
        <w:ind w:left="698" w:hanging="69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3-</w:t>
      </w:r>
      <w:r>
        <w:rPr>
          <w:b/>
          <w:color w:val="000000"/>
        </w:rPr>
        <w:tab/>
      </w:r>
      <w:r>
        <w:rPr>
          <w:rFonts w:ascii="Times New Roman" w:hAnsi="Times New Roman"/>
          <w:b/>
          <w:bCs/>
          <w:sz w:val="20"/>
          <w:szCs w:val="20"/>
        </w:rPr>
        <w:t xml:space="preserve">Meclis Başkanı Av. Kazım KURT </w:t>
      </w:r>
      <w:r>
        <w:rPr>
          <w:rFonts w:ascii="Times New Roman" w:hAnsi="Times New Roman"/>
          <w:sz w:val="20"/>
          <w:szCs w:val="20"/>
        </w:rPr>
        <w:t xml:space="preserve">tarafından birleşime son verilerek; </w:t>
      </w:r>
      <w:proofErr w:type="spellStart"/>
      <w:r>
        <w:rPr>
          <w:rFonts w:ascii="Times New Roman" w:hAnsi="Times New Roman"/>
          <w:sz w:val="20"/>
          <w:szCs w:val="20"/>
        </w:rPr>
        <w:t>Odunpazarı</w:t>
      </w:r>
      <w:proofErr w:type="spellEnd"/>
      <w:r>
        <w:rPr>
          <w:rFonts w:ascii="Times New Roman" w:hAnsi="Times New Roman"/>
          <w:sz w:val="20"/>
          <w:szCs w:val="20"/>
        </w:rPr>
        <w:t xml:space="preserve"> Belediye </w:t>
      </w:r>
      <w:proofErr w:type="gramStart"/>
      <w:r>
        <w:rPr>
          <w:rFonts w:ascii="Times New Roman" w:hAnsi="Times New Roman"/>
          <w:sz w:val="20"/>
          <w:szCs w:val="20"/>
        </w:rPr>
        <w:t>Meclisimizin         2025</w:t>
      </w:r>
      <w:proofErr w:type="gramEnd"/>
      <w:r>
        <w:rPr>
          <w:rFonts w:ascii="Times New Roman" w:hAnsi="Times New Roman"/>
          <w:sz w:val="20"/>
          <w:szCs w:val="20"/>
        </w:rPr>
        <w:t xml:space="preserve"> Kasım Ayı Olağan Meclis toplantısı 1’inci birleşim 1’inci oturumunun </w:t>
      </w:r>
      <w:r>
        <w:rPr>
          <w:rFonts w:ascii="Times New Roman" w:hAnsi="Times New Roman"/>
          <w:b/>
          <w:sz w:val="20"/>
          <w:szCs w:val="20"/>
        </w:rPr>
        <w:t>03 Kasım 2</w:t>
      </w:r>
      <w:r>
        <w:rPr>
          <w:rFonts w:ascii="Times New Roman" w:hAnsi="Times New Roman"/>
          <w:b/>
          <w:bCs/>
          <w:sz w:val="20"/>
          <w:szCs w:val="20"/>
        </w:rPr>
        <w:t xml:space="preserve">025 Pazartesi günü saat 17:00’de </w:t>
      </w:r>
      <w:proofErr w:type="spellStart"/>
      <w:r>
        <w:rPr>
          <w:rFonts w:ascii="Times New Roman" w:hAnsi="Times New Roman"/>
          <w:sz w:val="20"/>
          <w:szCs w:val="20"/>
        </w:rPr>
        <w:t>Odunpazarı</w:t>
      </w:r>
      <w:proofErr w:type="spellEnd"/>
      <w:r>
        <w:rPr>
          <w:rFonts w:ascii="Times New Roman" w:hAnsi="Times New Roman"/>
          <w:sz w:val="20"/>
          <w:szCs w:val="20"/>
        </w:rPr>
        <w:t xml:space="preserve"> Belediyesi Meclis Salonunda yapılması şeklindeki sözlü önergesinin kabulüne “Oy birliği” ile karar verildi.</w:t>
      </w:r>
    </w:p>
    <w:p w:rsidR="005B7154" w:rsidRDefault="005B7154" w:rsidP="005B7154">
      <w:pPr>
        <w:tabs>
          <w:tab w:val="left" w:pos="284"/>
        </w:tabs>
        <w:spacing w:after="240"/>
        <w:ind w:left="698" w:hanging="8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5B7154" w:rsidRPr="007C7B7A" w:rsidRDefault="005B7154" w:rsidP="007C7B7A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  <w:bookmarkStart w:id="0" w:name="_GoBack"/>
      <w:bookmarkEnd w:id="0"/>
    </w:p>
    <w:sectPr w:rsidR="005B7154" w:rsidRPr="007C7B7A" w:rsidSect="006714DE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 w15:restartNumberingAfterBreak="0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DE"/>
    <w:rsid w:val="00004F15"/>
    <w:rsid w:val="0001128A"/>
    <w:rsid w:val="00013D40"/>
    <w:rsid w:val="000241AF"/>
    <w:rsid w:val="00024A43"/>
    <w:rsid w:val="0006437A"/>
    <w:rsid w:val="000770F6"/>
    <w:rsid w:val="000A71E7"/>
    <w:rsid w:val="000E04B3"/>
    <w:rsid w:val="000E1AEB"/>
    <w:rsid w:val="0010042A"/>
    <w:rsid w:val="00103616"/>
    <w:rsid w:val="001326D3"/>
    <w:rsid w:val="001526A8"/>
    <w:rsid w:val="001548AF"/>
    <w:rsid w:val="00183B69"/>
    <w:rsid w:val="0019429A"/>
    <w:rsid w:val="001C0B2D"/>
    <w:rsid w:val="001C74DA"/>
    <w:rsid w:val="001E0AB9"/>
    <w:rsid w:val="001F1B33"/>
    <w:rsid w:val="001F38A3"/>
    <w:rsid w:val="00201C3A"/>
    <w:rsid w:val="00216033"/>
    <w:rsid w:val="00230B14"/>
    <w:rsid w:val="002371BC"/>
    <w:rsid w:val="0024181F"/>
    <w:rsid w:val="00253C58"/>
    <w:rsid w:val="00255592"/>
    <w:rsid w:val="00265096"/>
    <w:rsid w:val="00282342"/>
    <w:rsid w:val="0028343D"/>
    <w:rsid w:val="0028453C"/>
    <w:rsid w:val="0029693C"/>
    <w:rsid w:val="002A459D"/>
    <w:rsid w:val="002C1F7C"/>
    <w:rsid w:val="002C5EB3"/>
    <w:rsid w:val="002E0C55"/>
    <w:rsid w:val="002E1434"/>
    <w:rsid w:val="002F567E"/>
    <w:rsid w:val="002F56F8"/>
    <w:rsid w:val="0032247B"/>
    <w:rsid w:val="00326A3B"/>
    <w:rsid w:val="00332C85"/>
    <w:rsid w:val="00357074"/>
    <w:rsid w:val="00392CCD"/>
    <w:rsid w:val="00401512"/>
    <w:rsid w:val="00403349"/>
    <w:rsid w:val="004034D7"/>
    <w:rsid w:val="00403EF9"/>
    <w:rsid w:val="00413C24"/>
    <w:rsid w:val="0045214C"/>
    <w:rsid w:val="00461D5D"/>
    <w:rsid w:val="00462EFD"/>
    <w:rsid w:val="0047146E"/>
    <w:rsid w:val="00493AC6"/>
    <w:rsid w:val="00497BD2"/>
    <w:rsid w:val="005070C7"/>
    <w:rsid w:val="00527D91"/>
    <w:rsid w:val="00563F61"/>
    <w:rsid w:val="005811C2"/>
    <w:rsid w:val="00582BAE"/>
    <w:rsid w:val="00590502"/>
    <w:rsid w:val="00591E6D"/>
    <w:rsid w:val="005A0A4D"/>
    <w:rsid w:val="005B7154"/>
    <w:rsid w:val="005C5F07"/>
    <w:rsid w:val="005D58A9"/>
    <w:rsid w:val="005E1419"/>
    <w:rsid w:val="005E4790"/>
    <w:rsid w:val="00603840"/>
    <w:rsid w:val="006058C8"/>
    <w:rsid w:val="00610443"/>
    <w:rsid w:val="00616CAA"/>
    <w:rsid w:val="0063131B"/>
    <w:rsid w:val="00657BA9"/>
    <w:rsid w:val="006714DE"/>
    <w:rsid w:val="006838F9"/>
    <w:rsid w:val="006911E9"/>
    <w:rsid w:val="00692037"/>
    <w:rsid w:val="006C7CB4"/>
    <w:rsid w:val="006D4D91"/>
    <w:rsid w:val="006E24F2"/>
    <w:rsid w:val="006E3B50"/>
    <w:rsid w:val="00703520"/>
    <w:rsid w:val="0070761B"/>
    <w:rsid w:val="007312BB"/>
    <w:rsid w:val="0073148A"/>
    <w:rsid w:val="00733BDC"/>
    <w:rsid w:val="00741AD5"/>
    <w:rsid w:val="00763303"/>
    <w:rsid w:val="00780494"/>
    <w:rsid w:val="007975B1"/>
    <w:rsid w:val="007A060E"/>
    <w:rsid w:val="007A0822"/>
    <w:rsid w:val="007C1FEC"/>
    <w:rsid w:val="007C66C1"/>
    <w:rsid w:val="007C7B7A"/>
    <w:rsid w:val="008458A0"/>
    <w:rsid w:val="00847B2B"/>
    <w:rsid w:val="008539DF"/>
    <w:rsid w:val="0086033B"/>
    <w:rsid w:val="00872EC2"/>
    <w:rsid w:val="00884DCB"/>
    <w:rsid w:val="008937B9"/>
    <w:rsid w:val="008A0C63"/>
    <w:rsid w:val="008B1111"/>
    <w:rsid w:val="008C6444"/>
    <w:rsid w:val="008D073D"/>
    <w:rsid w:val="008D104A"/>
    <w:rsid w:val="008F2B9E"/>
    <w:rsid w:val="00902B68"/>
    <w:rsid w:val="00905D04"/>
    <w:rsid w:val="00944D65"/>
    <w:rsid w:val="0095781B"/>
    <w:rsid w:val="00982371"/>
    <w:rsid w:val="00987104"/>
    <w:rsid w:val="00993231"/>
    <w:rsid w:val="009B16FE"/>
    <w:rsid w:val="009B21DB"/>
    <w:rsid w:val="009D35A9"/>
    <w:rsid w:val="009D5955"/>
    <w:rsid w:val="009D7699"/>
    <w:rsid w:val="009E10F4"/>
    <w:rsid w:val="009F2907"/>
    <w:rsid w:val="00A15BD8"/>
    <w:rsid w:val="00A23CCA"/>
    <w:rsid w:val="00A2401D"/>
    <w:rsid w:val="00A2425F"/>
    <w:rsid w:val="00A31D59"/>
    <w:rsid w:val="00A51721"/>
    <w:rsid w:val="00A53B22"/>
    <w:rsid w:val="00A56B64"/>
    <w:rsid w:val="00AA656E"/>
    <w:rsid w:val="00AB534E"/>
    <w:rsid w:val="00AC253C"/>
    <w:rsid w:val="00AD2882"/>
    <w:rsid w:val="00AD4722"/>
    <w:rsid w:val="00AE49B5"/>
    <w:rsid w:val="00AF00A8"/>
    <w:rsid w:val="00AF223B"/>
    <w:rsid w:val="00AF4986"/>
    <w:rsid w:val="00AF6D1C"/>
    <w:rsid w:val="00B00680"/>
    <w:rsid w:val="00B0345A"/>
    <w:rsid w:val="00B03BE8"/>
    <w:rsid w:val="00B3223A"/>
    <w:rsid w:val="00B557D7"/>
    <w:rsid w:val="00B71846"/>
    <w:rsid w:val="00BA413A"/>
    <w:rsid w:val="00BE4E31"/>
    <w:rsid w:val="00BE77F3"/>
    <w:rsid w:val="00C1289F"/>
    <w:rsid w:val="00C2189F"/>
    <w:rsid w:val="00C33739"/>
    <w:rsid w:val="00C80B07"/>
    <w:rsid w:val="00C9494C"/>
    <w:rsid w:val="00CA0CE6"/>
    <w:rsid w:val="00CA2B73"/>
    <w:rsid w:val="00CB4D71"/>
    <w:rsid w:val="00CF20E5"/>
    <w:rsid w:val="00CF50A1"/>
    <w:rsid w:val="00D03B8A"/>
    <w:rsid w:val="00D03F7A"/>
    <w:rsid w:val="00D1258A"/>
    <w:rsid w:val="00D364C3"/>
    <w:rsid w:val="00D37302"/>
    <w:rsid w:val="00D82944"/>
    <w:rsid w:val="00D83969"/>
    <w:rsid w:val="00DC0FC8"/>
    <w:rsid w:val="00DC4A0E"/>
    <w:rsid w:val="00DC627A"/>
    <w:rsid w:val="00DE4FCD"/>
    <w:rsid w:val="00DE72F8"/>
    <w:rsid w:val="00E764BF"/>
    <w:rsid w:val="00EA10DE"/>
    <w:rsid w:val="00EC6D1B"/>
    <w:rsid w:val="00ED672C"/>
    <w:rsid w:val="00EE63E4"/>
    <w:rsid w:val="00EE6BE4"/>
    <w:rsid w:val="00EF080C"/>
    <w:rsid w:val="00F1065E"/>
    <w:rsid w:val="00F109E2"/>
    <w:rsid w:val="00F13176"/>
    <w:rsid w:val="00F15261"/>
    <w:rsid w:val="00F203AC"/>
    <w:rsid w:val="00F27144"/>
    <w:rsid w:val="00F42592"/>
    <w:rsid w:val="00F43FF9"/>
    <w:rsid w:val="00F604F9"/>
    <w:rsid w:val="00F63763"/>
    <w:rsid w:val="00F63C5F"/>
    <w:rsid w:val="00F67053"/>
    <w:rsid w:val="00F86628"/>
    <w:rsid w:val="00F93D66"/>
    <w:rsid w:val="00FA5232"/>
    <w:rsid w:val="00FC2D22"/>
    <w:rsid w:val="00FF2344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uiPriority w:val="34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uiPriority w:val="1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cp:lastPrinted>2025-08-28T07:33:00Z</cp:lastPrinted>
  <dcterms:created xsi:type="dcterms:W3CDTF">2025-10-14T11:51:00Z</dcterms:created>
  <dcterms:modified xsi:type="dcterms:W3CDTF">2025-10-14T11:51:00Z</dcterms:modified>
</cp:coreProperties>
</file>