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3B0" w:rsidRDefault="00A413B0" w:rsidP="00E668BA">
      <w:pPr>
        <w:pStyle w:val="AralkYok"/>
        <w:ind w:left="360" w:hanging="360"/>
        <w:jc w:val="both"/>
        <w:rPr>
          <w:rFonts w:ascii="Times New Roman" w:hAnsi="Times New Roman"/>
          <w:sz w:val="24"/>
          <w:szCs w:val="24"/>
        </w:rPr>
      </w:pPr>
    </w:p>
    <w:p w:rsidR="00072676" w:rsidRDefault="00072676" w:rsidP="005F75EC">
      <w:pPr>
        <w:pStyle w:val="AralkYok"/>
        <w:jc w:val="both"/>
        <w:rPr>
          <w:rFonts w:ascii="Times New Roman" w:hAnsi="Times New Roman"/>
          <w:sz w:val="24"/>
          <w:szCs w:val="24"/>
        </w:rPr>
      </w:pPr>
    </w:p>
    <w:p w:rsidR="009A18A4" w:rsidRDefault="009A18A4" w:rsidP="005F75EC">
      <w:pPr>
        <w:pStyle w:val="AralkYok"/>
        <w:jc w:val="both"/>
        <w:rPr>
          <w:rFonts w:ascii="Times New Roman" w:hAnsi="Times New Roman"/>
          <w:sz w:val="24"/>
          <w:szCs w:val="24"/>
        </w:rPr>
      </w:pPr>
    </w:p>
    <w:p w:rsidR="009A18A4" w:rsidRDefault="009A18A4" w:rsidP="005F75EC">
      <w:pPr>
        <w:pStyle w:val="AralkYok"/>
        <w:jc w:val="both"/>
        <w:rPr>
          <w:rFonts w:ascii="Times New Roman" w:hAnsi="Times New Roman"/>
          <w:sz w:val="24"/>
          <w:szCs w:val="24"/>
        </w:rPr>
      </w:pPr>
      <w:bookmarkStart w:id="0" w:name="_GoBack"/>
      <w:bookmarkEnd w:id="0"/>
    </w:p>
    <w:p w:rsidR="008A25AC" w:rsidRDefault="009A18A4" w:rsidP="00E668BA">
      <w:pPr>
        <w:pStyle w:val="AralkYok"/>
        <w:ind w:left="360" w:hanging="360"/>
        <w:jc w:val="both"/>
        <w:rPr>
          <w:rFonts w:ascii="Times New Roman" w:hAnsi="Times New Roman"/>
          <w:sz w:val="24"/>
          <w:szCs w:val="24"/>
        </w:rPr>
      </w:pPr>
      <w:r>
        <w:rPr>
          <w:rFonts w:ascii="Times New Roman" w:hAnsi="Times New Roman"/>
          <w:noProof/>
          <w:sz w:val="24"/>
          <w:szCs w:val="24"/>
          <w:lang w:eastAsia="tr-TR"/>
        </w:rPr>
        <w:drawing>
          <wp:anchor distT="0" distB="0" distL="114300" distR="114300" simplePos="0" relativeHeight="251661312" behindDoc="1" locked="0" layoutInCell="1" allowOverlap="1">
            <wp:simplePos x="0" y="0"/>
            <wp:positionH relativeFrom="column">
              <wp:posOffset>5262880</wp:posOffset>
            </wp:positionH>
            <wp:positionV relativeFrom="paragraph">
              <wp:posOffset>5715</wp:posOffset>
            </wp:positionV>
            <wp:extent cx="1028700" cy="1009650"/>
            <wp:effectExtent l="19050" t="0" r="0" b="0"/>
            <wp:wrapNone/>
            <wp:docPr id="1" name="Resim 2" descr="Odunpa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unpazar"/>
                    <pic:cNvPicPr>
                      <a:picLocks noChangeAspect="1" noChangeArrowheads="1"/>
                    </pic:cNvPicPr>
                  </pic:nvPicPr>
                  <pic:blipFill>
                    <a:blip r:embed="rId5" cstate="print"/>
                    <a:srcRect/>
                    <a:stretch>
                      <a:fillRect/>
                    </a:stretch>
                  </pic:blipFill>
                  <pic:spPr bwMode="auto">
                    <a:xfrm>
                      <a:off x="0" y="0"/>
                      <a:ext cx="1028700" cy="1009650"/>
                    </a:xfrm>
                    <a:prstGeom prst="rect">
                      <a:avLst/>
                    </a:prstGeom>
                    <a:noFill/>
                    <a:ln w="9525">
                      <a:noFill/>
                      <a:miter lim="800000"/>
                      <a:headEnd/>
                      <a:tailEnd/>
                    </a:ln>
                  </pic:spPr>
                </pic:pic>
              </a:graphicData>
            </a:graphic>
          </wp:anchor>
        </w:drawing>
      </w:r>
    </w:p>
    <w:p w:rsidR="008A25AC" w:rsidRDefault="008A25AC" w:rsidP="00E668BA">
      <w:pPr>
        <w:pStyle w:val="AralkYok"/>
        <w:ind w:left="360" w:hanging="360"/>
        <w:jc w:val="both"/>
        <w:rPr>
          <w:rFonts w:ascii="Times New Roman" w:hAnsi="Times New Roman"/>
          <w:sz w:val="24"/>
          <w:szCs w:val="24"/>
        </w:rPr>
      </w:pPr>
    </w:p>
    <w:p w:rsidR="008A25AC" w:rsidRDefault="008A25AC" w:rsidP="00E668BA">
      <w:pPr>
        <w:pStyle w:val="AralkYok"/>
        <w:ind w:left="360" w:hanging="360"/>
        <w:jc w:val="both"/>
        <w:rPr>
          <w:rFonts w:ascii="Times New Roman" w:hAnsi="Times New Roman"/>
          <w:sz w:val="24"/>
          <w:szCs w:val="24"/>
        </w:rPr>
      </w:pPr>
    </w:p>
    <w:p w:rsidR="008A25AC" w:rsidRDefault="008A25AC" w:rsidP="00E668BA">
      <w:pPr>
        <w:pStyle w:val="AralkYok"/>
        <w:ind w:left="360" w:hanging="360"/>
        <w:jc w:val="both"/>
        <w:rPr>
          <w:rFonts w:ascii="Times New Roman" w:hAnsi="Times New Roman"/>
          <w:sz w:val="24"/>
          <w:szCs w:val="24"/>
        </w:rPr>
      </w:pPr>
    </w:p>
    <w:p w:rsidR="008A25AC" w:rsidRPr="008A25AC" w:rsidRDefault="008A25AC" w:rsidP="008A25AC">
      <w:pPr>
        <w:pStyle w:val="GvdeMetni"/>
        <w:tabs>
          <w:tab w:val="left" w:pos="720"/>
        </w:tabs>
        <w:jc w:val="center"/>
        <w:rPr>
          <w:b/>
          <w:bCs/>
        </w:rPr>
      </w:pPr>
      <w:r w:rsidRPr="008A25AC">
        <w:rPr>
          <w:b/>
        </w:rPr>
        <w:t>İ L A N</w:t>
      </w:r>
    </w:p>
    <w:p w:rsidR="008A25AC" w:rsidRPr="008A25AC" w:rsidRDefault="008A25AC" w:rsidP="008A25AC">
      <w:pPr>
        <w:pStyle w:val="GvdeMetni"/>
        <w:tabs>
          <w:tab w:val="left" w:pos="720"/>
        </w:tabs>
        <w:jc w:val="center"/>
        <w:rPr>
          <w:b/>
          <w:bCs/>
        </w:rPr>
      </w:pPr>
      <w:r w:rsidRPr="008A25AC">
        <w:rPr>
          <w:b/>
        </w:rPr>
        <w:t>ODUNPAZARI BELEDİYE BAŞKANLIĞINDAN</w:t>
      </w:r>
    </w:p>
    <w:p w:rsidR="008A25AC" w:rsidRDefault="008A25AC" w:rsidP="008A25AC">
      <w:pPr>
        <w:tabs>
          <w:tab w:val="left" w:pos="720"/>
        </w:tabs>
        <w:jc w:val="both"/>
      </w:pPr>
    </w:p>
    <w:p w:rsidR="008A25AC" w:rsidRPr="003B155A" w:rsidRDefault="008A25AC" w:rsidP="008A25AC">
      <w:pPr>
        <w:tabs>
          <w:tab w:val="left" w:pos="720"/>
        </w:tabs>
        <w:jc w:val="both"/>
        <w:rPr>
          <w:b/>
          <w:bCs/>
        </w:rPr>
      </w:pPr>
      <w:r w:rsidRPr="003B155A">
        <w:tab/>
        <w:t xml:space="preserve">Odunpazarı Belediye Meclisimiz; 5393 Sayılı Belediye Kanununun 20’inci maddesi uyarınca; </w:t>
      </w:r>
      <w:r w:rsidRPr="003B155A">
        <w:rPr>
          <w:b/>
          <w:bCs/>
        </w:rPr>
        <w:t>0</w:t>
      </w:r>
      <w:r w:rsidR="00072676">
        <w:rPr>
          <w:b/>
          <w:bCs/>
        </w:rPr>
        <w:t>3</w:t>
      </w:r>
      <w:r w:rsidRPr="003B155A">
        <w:rPr>
          <w:b/>
          <w:bCs/>
        </w:rPr>
        <w:t xml:space="preserve"> Haziran 202</w:t>
      </w:r>
      <w:r w:rsidR="00072676">
        <w:rPr>
          <w:b/>
          <w:bCs/>
        </w:rPr>
        <w:t>4</w:t>
      </w:r>
      <w:r w:rsidRPr="003B155A">
        <w:rPr>
          <w:b/>
          <w:bCs/>
        </w:rPr>
        <w:t xml:space="preserve"> </w:t>
      </w:r>
      <w:r w:rsidR="00072676">
        <w:rPr>
          <w:b/>
          <w:bCs/>
        </w:rPr>
        <w:t>Pazartesi</w:t>
      </w:r>
      <w:r w:rsidRPr="003B155A">
        <w:rPr>
          <w:b/>
          <w:bCs/>
        </w:rPr>
        <w:t xml:space="preserve"> günü saat </w:t>
      </w:r>
      <w:proofErr w:type="gramStart"/>
      <w:r w:rsidRPr="003B155A">
        <w:rPr>
          <w:b/>
          <w:bCs/>
        </w:rPr>
        <w:t>17:00’de</w:t>
      </w:r>
      <w:proofErr w:type="gramEnd"/>
      <w:r w:rsidRPr="003B155A">
        <w:rPr>
          <w:b/>
          <w:bCs/>
        </w:rPr>
        <w:t xml:space="preserve"> </w:t>
      </w:r>
      <w:r w:rsidRPr="003B155A">
        <w:t>yapılacak olan Haziran Ayı Olağan Meclis Toplantıları 11’inci birleşim 1’inci oturumuna</w:t>
      </w:r>
      <w:r w:rsidRPr="003B155A">
        <w:rPr>
          <w:b/>
          <w:bCs/>
        </w:rPr>
        <w:t xml:space="preserve"> </w:t>
      </w:r>
      <w:r w:rsidRPr="003B155A">
        <w:t xml:space="preserve">ait ekteki gündem maddelerini görüşerek karara bağlamak üzere; Odunpazarı Belediyesi Meclis Salonu’nda toplanacaktır. 5393 Sayılı Belediye Kanunun 21’inci maddesi gereğince; </w:t>
      </w:r>
      <w:r w:rsidRPr="003B155A">
        <w:rPr>
          <w:b/>
          <w:bCs/>
        </w:rPr>
        <w:t>Sayın Değerli Halkımıza ve Meclis Üyelerimize duyurulur.</w:t>
      </w:r>
    </w:p>
    <w:p w:rsidR="008A25AC" w:rsidRDefault="008A25AC" w:rsidP="00E668BA">
      <w:pPr>
        <w:pStyle w:val="AralkYok"/>
        <w:ind w:left="360" w:hanging="360"/>
        <w:jc w:val="both"/>
        <w:rPr>
          <w:rFonts w:ascii="Times New Roman" w:hAnsi="Times New Roman"/>
          <w:sz w:val="24"/>
          <w:szCs w:val="24"/>
        </w:rPr>
      </w:pPr>
    </w:p>
    <w:p w:rsidR="005F75EC" w:rsidRDefault="005F75EC" w:rsidP="00072676">
      <w:pPr>
        <w:tabs>
          <w:tab w:val="left" w:pos="-180"/>
          <w:tab w:val="left" w:pos="0"/>
          <w:tab w:val="left" w:pos="720"/>
        </w:tabs>
        <w:ind w:left="360" w:hanging="360"/>
        <w:jc w:val="both"/>
      </w:pPr>
    </w:p>
    <w:p w:rsidR="00072676" w:rsidRPr="00CC4540" w:rsidRDefault="00072676" w:rsidP="00072676">
      <w:pPr>
        <w:tabs>
          <w:tab w:val="left" w:pos="-180"/>
          <w:tab w:val="left" w:pos="0"/>
          <w:tab w:val="left" w:pos="720"/>
        </w:tabs>
        <w:ind w:left="360" w:hanging="360"/>
        <w:jc w:val="both"/>
        <w:rPr>
          <w:b/>
          <w:sz w:val="22"/>
          <w:szCs w:val="22"/>
        </w:rPr>
      </w:pPr>
      <w:r w:rsidRPr="008745B3">
        <w:t>1-</w:t>
      </w:r>
      <w:r w:rsidRPr="008745B3">
        <w:tab/>
      </w:r>
      <w:r w:rsidRPr="00CC4540">
        <w:t xml:space="preserve">Eskişehir Orman Bölge Müdürlüğü 91 </w:t>
      </w:r>
      <w:proofErr w:type="spellStart"/>
      <w:r w:rsidRPr="00CC4540">
        <w:t>No’lu</w:t>
      </w:r>
      <w:proofErr w:type="spellEnd"/>
      <w:r w:rsidRPr="00CC4540">
        <w:t xml:space="preserve"> Orman Kadastro </w:t>
      </w:r>
      <w:proofErr w:type="spellStart"/>
      <w:proofErr w:type="gramStart"/>
      <w:r w:rsidRPr="00CC4540">
        <w:t>Başmühendisliği’nin</w:t>
      </w:r>
      <w:proofErr w:type="spellEnd"/>
      <w:r w:rsidRPr="00CC4540">
        <w:t xml:space="preserve">          </w:t>
      </w:r>
      <w:r>
        <w:t>08</w:t>
      </w:r>
      <w:proofErr w:type="gramEnd"/>
      <w:r w:rsidRPr="00CC4540">
        <w:t>.0</w:t>
      </w:r>
      <w:r>
        <w:t>3</w:t>
      </w:r>
      <w:r w:rsidRPr="00CC4540">
        <w:t>.2024</w:t>
      </w:r>
      <w:r w:rsidRPr="00CC4540">
        <w:rPr>
          <w:lang w:val="en-US"/>
        </w:rPr>
        <w:t xml:space="preserve"> </w:t>
      </w:r>
      <w:proofErr w:type="spellStart"/>
      <w:r w:rsidRPr="00CC4540">
        <w:rPr>
          <w:lang w:val="en-US"/>
        </w:rPr>
        <w:t>tarih</w:t>
      </w:r>
      <w:proofErr w:type="spellEnd"/>
      <w:r w:rsidRPr="00CC4540">
        <w:rPr>
          <w:lang w:val="en-US"/>
        </w:rPr>
        <w:t xml:space="preserve"> </w:t>
      </w:r>
      <w:r>
        <w:rPr>
          <w:lang w:val="en-US"/>
        </w:rPr>
        <w:t>11240656</w:t>
      </w:r>
      <w:r w:rsidRPr="00CC4540">
        <w:rPr>
          <w:lang w:val="en-US"/>
        </w:rPr>
        <w:t xml:space="preserve"> </w:t>
      </w:r>
      <w:proofErr w:type="spellStart"/>
      <w:r w:rsidRPr="00CC4540">
        <w:rPr>
          <w:lang w:val="en-US"/>
        </w:rPr>
        <w:t>sayılı</w:t>
      </w:r>
      <w:proofErr w:type="spellEnd"/>
      <w:r w:rsidRPr="00CC4540">
        <w:rPr>
          <w:lang w:val="en-US"/>
        </w:rPr>
        <w:t xml:space="preserve"> </w:t>
      </w:r>
      <w:proofErr w:type="spellStart"/>
      <w:r w:rsidRPr="00CC4540">
        <w:rPr>
          <w:lang w:val="en-US"/>
        </w:rPr>
        <w:t>yazısına</w:t>
      </w:r>
      <w:proofErr w:type="spellEnd"/>
      <w:r w:rsidRPr="00CC4540">
        <w:rPr>
          <w:lang w:val="en-US"/>
        </w:rPr>
        <w:t xml:space="preserve"> </w:t>
      </w:r>
      <w:proofErr w:type="spellStart"/>
      <w:r w:rsidRPr="00CC4540">
        <w:rPr>
          <w:lang w:val="en-US"/>
        </w:rPr>
        <w:t>istinaden</w:t>
      </w:r>
      <w:proofErr w:type="spellEnd"/>
      <w:r w:rsidRPr="00CC4540">
        <w:rPr>
          <w:lang w:val="en-US"/>
        </w:rPr>
        <w:t xml:space="preserve"> </w:t>
      </w:r>
      <w:proofErr w:type="spellStart"/>
      <w:r>
        <w:rPr>
          <w:lang w:val="en-US"/>
        </w:rPr>
        <w:t>Büyükdere</w:t>
      </w:r>
      <w:proofErr w:type="spellEnd"/>
      <w:r>
        <w:rPr>
          <w:lang w:val="en-US"/>
        </w:rPr>
        <w:t xml:space="preserve"> </w:t>
      </w:r>
      <w:proofErr w:type="spellStart"/>
      <w:r>
        <w:rPr>
          <w:lang w:val="en-US"/>
        </w:rPr>
        <w:t>Mahallesi</w:t>
      </w:r>
      <w:proofErr w:type="spellEnd"/>
      <w:r>
        <w:rPr>
          <w:lang w:val="en-US"/>
        </w:rPr>
        <w:t xml:space="preserve"> ( 6831 </w:t>
      </w:r>
      <w:proofErr w:type="spellStart"/>
      <w:r>
        <w:rPr>
          <w:lang w:val="en-US"/>
        </w:rPr>
        <w:t>Sayılı</w:t>
      </w:r>
      <w:proofErr w:type="spellEnd"/>
      <w:r>
        <w:rPr>
          <w:lang w:val="en-US"/>
        </w:rPr>
        <w:t xml:space="preserve"> </w:t>
      </w:r>
      <w:proofErr w:type="spellStart"/>
      <w:r>
        <w:rPr>
          <w:lang w:val="en-US"/>
        </w:rPr>
        <w:t>Orman</w:t>
      </w:r>
      <w:proofErr w:type="spellEnd"/>
      <w:r>
        <w:rPr>
          <w:lang w:val="en-US"/>
        </w:rPr>
        <w:t xml:space="preserve"> </w:t>
      </w:r>
      <w:proofErr w:type="spellStart"/>
      <w:r>
        <w:rPr>
          <w:lang w:val="en-US"/>
        </w:rPr>
        <w:t>Kanunu’nun</w:t>
      </w:r>
      <w:proofErr w:type="spellEnd"/>
      <w:r>
        <w:rPr>
          <w:lang w:val="en-US"/>
        </w:rPr>
        <w:t xml:space="preserve"> </w:t>
      </w:r>
      <w:proofErr w:type="spellStart"/>
      <w:r>
        <w:rPr>
          <w:lang w:val="en-US"/>
        </w:rPr>
        <w:t>Ek</w:t>
      </w:r>
      <w:proofErr w:type="spellEnd"/>
      <w:r>
        <w:rPr>
          <w:lang w:val="en-US"/>
        </w:rPr>
        <w:t xml:space="preserve"> 16’ncı </w:t>
      </w:r>
      <w:proofErr w:type="spellStart"/>
      <w:r>
        <w:rPr>
          <w:lang w:val="en-US"/>
        </w:rPr>
        <w:t>Madde</w:t>
      </w:r>
      <w:proofErr w:type="spellEnd"/>
      <w:r>
        <w:rPr>
          <w:lang w:val="en-US"/>
        </w:rPr>
        <w:t xml:space="preserve"> </w:t>
      </w:r>
      <w:proofErr w:type="spellStart"/>
      <w:r>
        <w:rPr>
          <w:lang w:val="en-US"/>
        </w:rPr>
        <w:t>uygulaması</w:t>
      </w:r>
      <w:proofErr w:type="spellEnd"/>
      <w:r>
        <w:rPr>
          <w:lang w:val="en-US"/>
        </w:rPr>
        <w:t xml:space="preserve"> </w:t>
      </w:r>
      <w:proofErr w:type="spellStart"/>
      <w:r>
        <w:rPr>
          <w:lang w:val="en-US"/>
        </w:rPr>
        <w:t>için</w:t>
      </w:r>
      <w:proofErr w:type="spellEnd"/>
      <w:r>
        <w:rPr>
          <w:lang w:val="en-US"/>
        </w:rPr>
        <w:t>)</w:t>
      </w:r>
      <w:r w:rsidRPr="00CC4540">
        <w:rPr>
          <w:lang w:val="en-US"/>
        </w:rPr>
        <w:t xml:space="preserve"> </w:t>
      </w:r>
      <w:proofErr w:type="spellStart"/>
      <w:r w:rsidRPr="00CC4540">
        <w:rPr>
          <w:lang w:val="en-US"/>
        </w:rPr>
        <w:t>bir</w:t>
      </w:r>
      <w:proofErr w:type="spellEnd"/>
      <w:r w:rsidRPr="00CC4540">
        <w:rPr>
          <w:lang w:val="en-US"/>
        </w:rPr>
        <w:t xml:space="preserve"> </w:t>
      </w:r>
      <w:proofErr w:type="spellStart"/>
      <w:r w:rsidRPr="00CC4540">
        <w:rPr>
          <w:lang w:val="en-US"/>
        </w:rPr>
        <w:t>asil</w:t>
      </w:r>
      <w:proofErr w:type="spellEnd"/>
      <w:r>
        <w:rPr>
          <w:lang w:val="en-US"/>
        </w:rPr>
        <w:t>,</w:t>
      </w:r>
      <w:r w:rsidRPr="00CC4540">
        <w:rPr>
          <w:lang w:val="en-US"/>
        </w:rPr>
        <w:t xml:space="preserve"> </w:t>
      </w:r>
      <w:proofErr w:type="spellStart"/>
      <w:r w:rsidRPr="00CC4540">
        <w:rPr>
          <w:lang w:val="en-US"/>
        </w:rPr>
        <w:t>bir</w:t>
      </w:r>
      <w:proofErr w:type="spellEnd"/>
      <w:r w:rsidRPr="00CC4540">
        <w:rPr>
          <w:lang w:val="en-US"/>
        </w:rPr>
        <w:t xml:space="preserve"> </w:t>
      </w:r>
      <w:proofErr w:type="spellStart"/>
      <w:r w:rsidRPr="00CC4540">
        <w:rPr>
          <w:lang w:val="en-US"/>
        </w:rPr>
        <w:t>yedek</w:t>
      </w:r>
      <w:proofErr w:type="spellEnd"/>
      <w:r w:rsidRPr="00CC4540">
        <w:rPr>
          <w:lang w:val="en-US"/>
        </w:rPr>
        <w:t xml:space="preserve"> “</w:t>
      </w:r>
      <w:proofErr w:type="spellStart"/>
      <w:r w:rsidRPr="00CC4540">
        <w:rPr>
          <w:lang w:val="en-US"/>
        </w:rPr>
        <w:t>Bilirkişi’nin</w:t>
      </w:r>
      <w:proofErr w:type="spellEnd"/>
      <w:r w:rsidRPr="00CC4540">
        <w:rPr>
          <w:lang w:val="en-US"/>
        </w:rPr>
        <w:t xml:space="preserve">” </w:t>
      </w:r>
      <w:proofErr w:type="spellStart"/>
      <w:r w:rsidRPr="00CC4540">
        <w:rPr>
          <w:lang w:val="en-US"/>
        </w:rPr>
        <w:t>belirlenmesine</w:t>
      </w:r>
      <w:proofErr w:type="spellEnd"/>
      <w:r w:rsidRPr="00CC4540">
        <w:rPr>
          <w:lang w:val="en-US"/>
        </w:rPr>
        <w:t xml:space="preserve"> </w:t>
      </w:r>
      <w:proofErr w:type="spellStart"/>
      <w:r w:rsidRPr="00CC4540">
        <w:rPr>
          <w:lang w:val="en-US"/>
        </w:rPr>
        <w:t>ilişkin</w:t>
      </w:r>
      <w:proofErr w:type="spellEnd"/>
      <w:r w:rsidRPr="00CC4540">
        <w:rPr>
          <w:lang w:val="en-US"/>
        </w:rPr>
        <w:t xml:space="preserve"> </w:t>
      </w:r>
      <w:r w:rsidRPr="00CC4540">
        <w:t xml:space="preserve">Başkanlık yazısı. </w:t>
      </w:r>
    </w:p>
    <w:p w:rsidR="00072676" w:rsidRPr="00E77FB0" w:rsidRDefault="00072676" w:rsidP="00072676">
      <w:pPr>
        <w:tabs>
          <w:tab w:val="left" w:pos="360"/>
        </w:tabs>
        <w:ind w:left="360" w:hanging="360"/>
        <w:jc w:val="both"/>
      </w:pPr>
    </w:p>
    <w:p w:rsidR="00072676" w:rsidRPr="0066146B" w:rsidRDefault="00072676" w:rsidP="00072676">
      <w:pPr>
        <w:pStyle w:val="AralkYok"/>
        <w:ind w:left="360" w:hanging="360"/>
        <w:jc w:val="both"/>
        <w:rPr>
          <w:rFonts w:ascii="Times New Roman" w:hAnsi="Times New Roman"/>
        </w:rPr>
      </w:pPr>
      <w:r w:rsidRPr="003540EC">
        <w:rPr>
          <w:rFonts w:ascii="Times New Roman" w:hAnsi="Times New Roman"/>
          <w:sz w:val="24"/>
          <w:szCs w:val="24"/>
        </w:rPr>
        <w:t>2</w:t>
      </w:r>
      <w:r>
        <w:t>-</w:t>
      </w:r>
      <w:r>
        <w:tab/>
      </w:r>
      <w:r>
        <w:rPr>
          <w:rFonts w:ascii="Times New Roman" w:hAnsi="Times New Roman"/>
          <w:sz w:val="24"/>
          <w:szCs w:val="24"/>
        </w:rPr>
        <w:t>Belediyemizin üyesi olduğu “</w:t>
      </w:r>
      <w:r w:rsidRPr="005541BE">
        <w:rPr>
          <w:rFonts w:ascii="Times New Roman" w:hAnsi="Times New Roman"/>
          <w:sz w:val="24"/>
          <w:szCs w:val="24"/>
        </w:rPr>
        <w:t>EUR</w:t>
      </w:r>
      <w:r>
        <w:rPr>
          <w:rFonts w:ascii="Times New Roman" w:hAnsi="Times New Roman"/>
          <w:sz w:val="24"/>
          <w:szCs w:val="24"/>
        </w:rPr>
        <w:t xml:space="preserve">OCITIES” “Kültür Forumu”nun yıllık üyelik aidatlarının ödenmesi </w:t>
      </w:r>
      <w:r w:rsidRPr="005541BE">
        <w:rPr>
          <w:rFonts w:ascii="Times New Roman" w:hAnsi="Times New Roman"/>
          <w:sz w:val="24"/>
          <w:szCs w:val="24"/>
        </w:rPr>
        <w:t xml:space="preserve">ve </w:t>
      </w:r>
      <w:r>
        <w:rPr>
          <w:rFonts w:ascii="Times New Roman" w:hAnsi="Times New Roman"/>
          <w:sz w:val="24"/>
          <w:szCs w:val="24"/>
        </w:rPr>
        <w:t xml:space="preserve">tüm </w:t>
      </w:r>
      <w:r w:rsidRPr="005541BE">
        <w:rPr>
          <w:rFonts w:ascii="Times New Roman" w:hAnsi="Times New Roman"/>
          <w:sz w:val="24"/>
          <w:szCs w:val="24"/>
        </w:rPr>
        <w:t xml:space="preserve">iş ve işlemlerin yürütülmesi konusunda Belediye </w:t>
      </w:r>
      <w:proofErr w:type="gramStart"/>
      <w:r w:rsidRPr="005541BE">
        <w:rPr>
          <w:rFonts w:ascii="Times New Roman" w:hAnsi="Times New Roman"/>
          <w:sz w:val="24"/>
          <w:szCs w:val="24"/>
        </w:rPr>
        <w:t xml:space="preserve">Başkanı </w:t>
      </w:r>
      <w:r>
        <w:rPr>
          <w:rFonts w:ascii="Times New Roman" w:hAnsi="Times New Roman"/>
          <w:sz w:val="24"/>
          <w:szCs w:val="24"/>
        </w:rPr>
        <w:t xml:space="preserve"> </w:t>
      </w:r>
      <w:r w:rsidRPr="005541BE">
        <w:rPr>
          <w:rFonts w:ascii="Times New Roman" w:hAnsi="Times New Roman"/>
          <w:sz w:val="24"/>
          <w:szCs w:val="24"/>
        </w:rPr>
        <w:t>Av.</w:t>
      </w:r>
      <w:proofErr w:type="gramEnd"/>
      <w:r w:rsidRPr="005541BE">
        <w:rPr>
          <w:rFonts w:ascii="Times New Roman" w:hAnsi="Times New Roman"/>
          <w:sz w:val="24"/>
          <w:szCs w:val="24"/>
        </w:rPr>
        <w:t xml:space="preserve"> Kazım KURT' a yetki verilmesine ilişkin Başkanlık yazısı</w:t>
      </w:r>
      <w:r w:rsidRPr="0066146B">
        <w:rPr>
          <w:rFonts w:ascii="Times New Roman" w:hAnsi="Times New Roman"/>
        </w:rPr>
        <w:t>.</w:t>
      </w:r>
    </w:p>
    <w:p w:rsidR="00072676" w:rsidRPr="005541BE" w:rsidRDefault="00072676" w:rsidP="00072676">
      <w:pPr>
        <w:tabs>
          <w:tab w:val="left" w:pos="360"/>
        </w:tabs>
        <w:jc w:val="both"/>
      </w:pPr>
    </w:p>
    <w:p w:rsidR="00072676" w:rsidRPr="0066146B" w:rsidRDefault="00072676" w:rsidP="00072676">
      <w:pPr>
        <w:pStyle w:val="AralkYok"/>
        <w:ind w:left="360" w:hanging="360"/>
        <w:jc w:val="both"/>
        <w:rPr>
          <w:rFonts w:ascii="Times New Roman" w:hAnsi="Times New Roman"/>
          <w:b/>
        </w:rPr>
      </w:pPr>
      <w:r w:rsidRPr="00C23E65">
        <w:rPr>
          <w:rFonts w:ascii="Times New Roman" w:hAnsi="Times New Roman"/>
          <w:bCs/>
          <w:sz w:val="24"/>
          <w:szCs w:val="24"/>
        </w:rPr>
        <w:t>3</w:t>
      </w:r>
      <w:r>
        <w:rPr>
          <w:bCs/>
        </w:rPr>
        <w:t>-</w:t>
      </w:r>
      <w:r>
        <w:rPr>
          <w:b/>
          <w:bCs/>
        </w:rPr>
        <w:t xml:space="preserve"> </w:t>
      </w:r>
      <w:r>
        <w:rPr>
          <w:b/>
          <w:bCs/>
        </w:rPr>
        <w:tab/>
      </w:r>
      <w:r w:rsidRPr="00C23E65">
        <w:rPr>
          <w:rFonts w:ascii="Times New Roman" w:hAnsi="Times New Roman"/>
          <w:bCs/>
          <w:sz w:val="24"/>
          <w:szCs w:val="24"/>
        </w:rPr>
        <w:t xml:space="preserve">Belediyemize ait ağaçlandırma alanına isim verilmesi ile ilgili Başkanlık yazısı. </w:t>
      </w:r>
      <w:r>
        <w:rPr>
          <w:rFonts w:ascii="Times New Roman" w:hAnsi="Times New Roman"/>
          <w:bCs/>
          <w:sz w:val="24"/>
          <w:szCs w:val="24"/>
        </w:rPr>
        <w:t xml:space="preserve">                              </w:t>
      </w:r>
    </w:p>
    <w:p w:rsidR="00072676" w:rsidRDefault="00072676" w:rsidP="00072676">
      <w:pPr>
        <w:tabs>
          <w:tab w:val="left" w:pos="360"/>
        </w:tabs>
        <w:ind w:left="360" w:hanging="360"/>
        <w:jc w:val="both"/>
        <w:rPr>
          <w:bCs/>
        </w:rPr>
      </w:pPr>
    </w:p>
    <w:p w:rsidR="00072676" w:rsidRPr="0066146B" w:rsidRDefault="005F11E2" w:rsidP="00072676">
      <w:pPr>
        <w:pStyle w:val="GvdeMetni"/>
        <w:ind w:left="309" w:hanging="309"/>
        <w:jc w:val="both"/>
      </w:pPr>
      <w:r>
        <w:rPr>
          <w:bCs/>
        </w:rPr>
        <w:t>4-</w:t>
      </w:r>
      <w:r>
        <w:rPr>
          <w:bCs/>
        </w:rPr>
        <w:tab/>
      </w:r>
      <w:r w:rsidR="00072676">
        <w:t>Mülkiyeti belediyemize ait Dede Mahallesi 12802 ada 6 parselde kayıtlı bulunan 162,02 m</w:t>
      </w:r>
      <w:r w:rsidR="00072676" w:rsidRPr="0066146B">
        <w:rPr>
          <w:vertAlign w:val="superscript"/>
        </w:rPr>
        <w:t>2</w:t>
      </w:r>
      <w:r w:rsidR="00072676">
        <w:t xml:space="preserve">       </w:t>
      </w:r>
      <w:r w:rsidR="001C21FA">
        <w:t xml:space="preserve">      </w:t>
      </w:r>
      <w:r w:rsidR="00072676">
        <w:t>yüz</w:t>
      </w:r>
      <w:r w:rsidR="00072676">
        <w:rPr>
          <w:spacing w:val="40"/>
        </w:rPr>
        <w:t xml:space="preserve"> </w:t>
      </w:r>
      <w:r w:rsidR="00072676">
        <w:t xml:space="preserve">ölçümlü tescilli Avlulu Ahşap Yapının, 10 (on) yıla kadar kiralanmasına ilişkin Başkanlık Yazısı. </w:t>
      </w:r>
    </w:p>
    <w:p w:rsidR="00072676" w:rsidRDefault="00072676" w:rsidP="00072676">
      <w:pPr>
        <w:tabs>
          <w:tab w:val="left" w:pos="360"/>
        </w:tabs>
        <w:ind w:left="360" w:hanging="360"/>
        <w:jc w:val="both"/>
      </w:pPr>
    </w:p>
    <w:p w:rsidR="00072676" w:rsidRPr="0066146B" w:rsidRDefault="00072676" w:rsidP="00072676">
      <w:pPr>
        <w:tabs>
          <w:tab w:val="left" w:pos="360"/>
        </w:tabs>
        <w:ind w:left="360" w:hanging="360"/>
        <w:jc w:val="both"/>
        <w:rPr>
          <w:b/>
        </w:rPr>
      </w:pPr>
      <w:r>
        <w:t>5</w:t>
      </w:r>
      <w:r w:rsidR="005F11E2">
        <w:t>-</w:t>
      </w:r>
      <w:r w:rsidR="005F11E2">
        <w:tab/>
      </w:r>
      <w:r>
        <w:t xml:space="preserve">Belediyemizin kısa ve uzun vadeli borç finansmanında ve yatırımlarında kullanılmak üzere                 İller Bankası (İLBANK), Kamu Bankaları ve Özel Bankalardan uygun vadeli ve gerekmesi durumunda temlik veya teminat vermek koşuluyla kredi temini için Belediye Başkanı               </w:t>
      </w:r>
      <w:r w:rsidR="001C21FA">
        <w:t xml:space="preserve">        </w:t>
      </w:r>
      <w:r>
        <w:t xml:space="preserve">Av. Kazım </w:t>
      </w:r>
      <w:proofErr w:type="spellStart"/>
      <w:r>
        <w:t>KURT’a</w:t>
      </w:r>
      <w:proofErr w:type="spellEnd"/>
      <w:r>
        <w:t xml:space="preserve"> yetki verilmesi ile ilgili Başkanlık yazısı.</w:t>
      </w:r>
      <w:r>
        <w:rPr>
          <w:b/>
          <w:bCs/>
          <w:sz w:val="22"/>
        </w:rPr>
        <w:t xml:space="preserve"> </w:t>
      </w:r>
    </w:p>
    <w:p w:rsidR="00072676" w:rsidRDefault="00072676" w:rsidP="00072676">
      <w:pPr>
        <w:tabs>
          <w:tab w:val="left" w:pos="360"/>
        </w:tabs>
        <w:jc w:val="both"/>
      </w:pPr>
    </w:p>
    <w:p w:rsidR="00072676" w:rsidRDefault="00072676" w:rsidP="00072676">
      <w:pPr>
        <w:ind w:left="360" w:hanging="360"/>
        <w:jc w:val="both"/>
        <w:rPr>
          <w:lang w:eastAsia="en-US"/>
        </w:rPr>
      </w:pPr>
      <w:r w:rsidRPr="004A3083">
        <w:t>6</w:t>
      </w:r>
      <w:r w:rsidR="005F11E2">
        <w:rPr>
          <w:b/>
        </w:rPr>
        <w:t>-</w:t>
      </w:r>
      <w:r w:rsidR="005F11E2">
        <w:rPr>
          <w:b/>
        </w:rPr>
        <w:tab/>
      </w:r>
      <w:r w:rsidRPr="0066146B">
        <w:rPr>
          <w:lang w:eastAsia="en-US"/>
        </w:rPr>
        <w:t xml:space="preserve">2024 Yılı Gelir Tarifesi </w:t>
      </w:r>
      <w:r>
        <w:rPr>
          <w:lang w:eastAsia="en-US"/>
        </w:rPr>
        <w:t xml:space="preserve">Spor İşleri </w:t>
      </w:r>
      <w:r w:rsidRPr="0066146B">
        <w:rPr>
          <w:lang w:eastAsia="en-US"/>
        </w:rPr>
        <w:t xml:space="preserve">Müdürlüğü ile ilgili ücretler bölümündeki                                   </w:t>
      </w:r>
      <w:r>
        <w:rPr>
          <w:lang w:eastAsia="en-US"/>
        </w:rPr>
        <w:t>Mehmet Terzi Spor Salonu Tahsis Ücretlerinin</w:t>
      </w:r>
      <w:r w:rsidRPr="0066146B">
        <w:rPr>
          <w:lang w:eastAsia="en-US"/>
        </w:rPr>
        <w:t xml:space="preserve"> güncellenmesine ilişkin Başkanlık yazısı. </w:t>
      </w:r>
      <w:r>
        <w:rPr>
          <w:lang w:eastAsia="en-US"/>
        </w:rPr>
        <w:t xml:space="preserve">       </w:t>
      </w:r>
    </w:p>
    <w:p w:rsidR="00072676" w:rsidRDefault="00072676" w:rsidP="00072676">
      <w:pPr>
        <w:ind w:left="360" w:hanging="360"/>
        <w:jc w:val="both"/>
        <w:rPr>
          <w:b/>
          <w:lang w:eastAsia="en-US"/>
        </w:rPr>
      </w:pPr>
    </w:p>
    <w:p w:rsidR="00072676" w:rsidRPr="005C21F1" w:rsidRDefault="005F11E2" w:rsidP="00072676">
      <w:pPr>
        <w:tabs>
          <w:tab w:val="left" w:pos="0"/>
        </w:tabs>
        <w:ind w:left="360" w:hanging="360"/>
        <w:contextualSpacing/>
        <w:jc w:val="both"/>
        <w:rPr>
          <w:b/>
        </w:rPr>
      </w:pPr>
      <w:r>
        <w:t>7-</w:t>
      </w:r>
      <w:r>
        <w:tab/>
      </w:r>
      <w:r w:rsidR="00072676" w:rsidRPr="005C21F1">
        <w:t xml:space="preserve">Eskişehir ili, </w:t>
      </w:r>
      <w:proofErr w:type="spellStart"/>
      <w:r w:rsidR="00072676" w:rsidRPr="005C21F1">
        <w:t>Odunpazarı</w:t>
      </w:r>
      <w:proofErr w:type="spellEnd"/>
      <w:r w:rsidR="00072676" w:rsidRPr="005C21F1">
        <w:t xml:space="preserve"> İlçesi, Çankaya Mahallesi, Özlem Caddesi ve tapunun 19492 ada, </w:t>
      </w:r>
      <w:r w:rsidR="00072676">
        <w:t xml:space="preserve">        </w:t>
      </w:r>
      <w:r w:rsidR="001C21FA">
        <w:t xml:space="preserve">      </w:t>
      </w:r>
      <w:r w:rsidR="00072676">
        <w:t xml:space="preserve"> </w:t>
      </w:r>
      <w:r w:rsidR="00072676" w:rsidRPr="005C21F1">
        <w:t xml:space="preserve">7 parselinde kayıtlı imar planında konut bölgesinde bulunan arsada yapılacak taşınmazın zemin katında işyeri yapılmasına ilişkin </w:t>
      </w:r>
      <w:r w:rsidR="00072676">
        <w:t>B</w:t>
      </w:r>
      <w:r w:rsidR="00072676" w:rsidRPr="005C21F1">
        <w:t>aşkanlık yazısı.</w:t>
      </w:r>
      <w:r w:rsidR="00072676">
        <w:t xml:space="preserve"> </w:t>
      </w:r>
    </w:p>
    <w:p w:rsidR="00072676" w:rsidRDefault="00072676" w:rsidP="00072676">
      <w:pPr>
        <w:tabs>
          <w:tab w:val="left" w:pos="0"/>
        </w:tabs>
        <w:ind w:left="720"/>
        <w:contextualSpacing/>
        <w:jc w:val="both"/>
      </w:pPr>
    </w:p>
    <w:p w:rsidR="00072676" w:rsidRPr="005C21F1" w:rsidRDefault="005F11E2" w:rsidP="00072676">
      <w:pPr>
        <w:tabs>
          <w:tab w:val="left" w:pos="0"/>
        </w:tabs>
        <w:ind w:left="360" w:hanging="360"/>
        <w:contextualSpacing/>
        <w:jc w:val="both"/>
        <w:rPr>
          <w:b/>
        </w:rPr>
      </w:pPr>
      <w:r>
        <w:t>8-</w:t>
      </w:r>
      <w:r>
        <w:tab/>
      </w:r>
      <w:r w:rsidR="00072676" w:rsidRPr="005C21F1">
        <w:t xml:space="preserve">Eskişehir ili, </w:t>
      </w:r>
      <w:proofErr w:type="spellStart"/>
      <w:r w:rsidR="00072676" w:rsidRPr="005C21F1">
        <w:t>Odunpazarı</w:t>
      </w:r>
      <w:proofErr w:type="spellEnd"/>
      <w:r w:rsidR="00072676" w:rsidRPr="005C21F1">
        <w:t xml:space="preserve"> İlçesi, Çankaya Mahallesi, Özlem Caddesi ve tapunun 19492 ada, </w:t>
      </w:r>
      <w:r w:rsidR="00072676">
        <w:t xml:space="preserve">        </w:t>
      </w:r>
      <w:r w:rsidR="001C21FA">
        <w:t xml:space="preserve">     </w:t>
      </w:r>
      <w:r w:rsidR="00072676" w:rsidRPr="005C21F1">
        <w:t xml:space="preserve">13 parselinde kayıtlı imar planında konut bölgesinde bulunan arsada yapılacak taşınmazın zemin katında işyeri yapılmasına ilişkin </w:t>
      </w:r>
      <w:r w:rsidR="00072676">
        <w:t>B</w:t>
      </w:r>
      <w:r w:rsidR="00072676" w:rsidRPr="005C21F1">
        <w:t>aşkanlık yazısı.</w:t>
      </w:r>
      <w:r w:rsidR="00072676" w:rsidRPr="003E2F36">
        <w:t xml:space="preserve"> </w:t>
      </w:r>
    </w:p>
    <w:p w:rsidR="00072676" w:rsidRDefault="00072676" w:rsidP="00072676">
      <w:pPr>
        <w:tabs>
          <w:tab w:val="left" w:pos="0"/>
        </w:tabs>
        <w:ind w:left="720" w:hanging="436"/>
        <w:contextualSpacing/>
        <w:jc w:val="both"/>
      </w:pPr>
    </w:p>
    <w:p w:rsidR="00072676" w:rsidRPr="005C21F1" w:rsidRDefault="005F11E2" w:rsidP="00072676">
      <w:pPr>
        <w:tabs>
          <w:tab w:val="left" w:pos="0"/>
        </w:tabs>
        <w:ind w:left="360" w:hanging="360"/>
        <w:contextualSpacing/>
        <w:jc w:val="both"/>
        <w:rPr>
          <w:b/>
        </w:rPr>
      </w:pPr>
      <w:r>
        <w:t>9-</w:t>
      </w:r>
      <w:r>
        <w:tab/>
      </w:r>
      <w:r w:rsidR="00072676" w:rsidRPr="005C21F1">
        <w:t xml:space="preserve">Eskişehir ili, </w:t>
      </w:r>
      <w:proofErr w:type="spellStart"/>
      <w:r w:rsidR="00072676" w:rsidRPr="005C21F1">
        <w:t>Odunpazarı</w:t>
      </w:r>
      <w:proofErr w:type="spellEnd"/>
      <w:r w:rsidR="00072676" w:rsidRPr="005C21F1">
        <w:t xml:space="preserve"> İlçesi, Çankaya Mahallesi, Özlem Caddesi ve tapunun 24909 ada, </w:t>
      </w:r>
      <w:r w:rsidR="00072676">
        <w:t xml:space="preserve">        </w:t>
      </w:r>
      <w:r w:rsidR="001C21FA">
        <w:t xml:space="preserve">      </w:t>
      </w:r>
      <w:r w:rsidR="00072676" w:rsidRPr="005C21F1">
        <w:t xml:space="preserve">10 parselinde kayıtlı imar planında konut bölgesinde bulunan arsada yapılacak taşınmazın zemin katında işyeri yapılmasına ilişkin </w:t>
      </w:r>
      <w:r w:rsidR="00072676">
        <w:t>B</w:t>
      </w:r>
      <w:r w:rsidR="00072676" w:rsidRPr="005C21F1">
        <w:t>aşkanlık yazısı.</w:t>
      </w:r>
      <w:r w:rsidR="00072676" w:rsidRPr="003E2F36">
        <w:rPr>
          <w:b/>
        </w:rPr>
        <w:t xml:space="preserve"> </w:t>
      </w:r>
    </w:p>
    <w:p w:rsidR="00072676" w:rsidRPr="005C21F1" w:rsidRDefault="00072676" w:rsidP="00072676">
      <w:pPr>
        <w:tabs>
          <w:tab w:val="left" w:pos="0"/>
        </w:tabs>
        <w:ind w:left="426" w:hanging="436"/>
        <w:contextualSpacing/>
        <w:jc w:val="both"/>
      </w:pPr>
    </w:p>
    <w:p w:rsidR="00072676" w:rsidRDefault="00072676" w:rsidP="00072676">
      <w:pPr>
        <w:tabs>
          <w:tab w:val="left" w:pos="0"/>
        </w:tabs>
        <w:ind w:left="720" w:hanging="436"/>
        <w:contextualSpacing/>
        <w:jc w:val="both"/>
      </w:pPr>
    </w:p>
    <w:p w:rsidR="00072676" w:rsidRDefault="00072676" w:rsidP="00072676">
      <w:pPr>
        <w:tabs>
          <w:tab w:val="left" w:pos="0"/>
        </w:tabs>
        <w:ind w:left="426" w:hanging="436"/>
        <w:contextualSpacing/>
        <w:jc w:val="both"/>
      </w:pPr>
      <w:r>
        <w:tab/>
      </w:r>
    </w:p>
    <w:p w:rsidR="00072676" w:rsidRDefault="00072676" w:rsidP="00072676">
      <w:pPr>
        <w:tabs>
          <w:tab w:val="left" w:pos="0"/>
        </w:tabs>
        <w:ind w:left="426" w:hanging="436"/>
        <w:contextualSpacing/>
        <w:jc w:val="both"/>
      </w:pPr>
    </w:p>
    <w:p w:rsidR="00072676" w:rsidRDefault="00072676" w:rsidP="00072676">
      <w:pPr>
        <w:tabs>
          <w:tab w:val="left" w:pos="0"/>
        </w:tabs>
        <w:ind w:left="426" w:hanging="436"/>
        <w:contextualSpacing/>
        <w:jc w:val="both"/>
      </w:pPr>
    </w:p>
    <w:p w:rsidR="00072676" w:rsidRDefault="00072676" w:rsidP="00072676">
      <w:pPr>
        <w:tabs>
          <w:tab w:val="left" w:pos="0"/>
        </w:tabs>
        <w:ind w:left="426" w:hanging="436"/>
        <w:contextualSpacing/>
        <w:jc w:val="both"/>
      </w:pPr>
    </w:p>
    <w:p w:rsidR="00072676" w:rsidRDefault="00072676" w:rsidP="00072676">
      <w:pPr>
        <w:tabs>
          <w:tab w:val="left" w:pos="0"/>
        </w:tabs>
        <w:ind w:left="426" w:hanging="436"/>
        <w:contextualSpacing/>
        <w:jc w:val="both"/>
      </w:pPr>
    </w:p>
    <w:p w:rsidR="00072676" w:rsidRDefault="00072676" w:rsidP="00072676">
      <w:pPr>
        <w:tabs>
          <w:tab w:val="left" w:pos="0"/>
        </w:tabs>
        <w:ind w:left="426" w:hanging="436"/>
        <w:contextualSpacing/>
        <w:jc w:val="both"/>
      </w:pPr>
    </w:p>
    <w:p w:rsidR="00072676" w:rsidRDefault="00072676" w:rsidP="00072676">
      <w:pPr>
        <w:tabs>
          <w:tab w:val="left" w:pos="0"/>
        </w:tabs>
        <w:ind w:left="426" w:hanging="436"/>
        <w:contextualSpacing/>
        <w:jc w:val="both"/>
      </w:pPr>
    </w:p>
    <w:p w:rsidR="00072676" w:rsidRDefault="00072676" w:rsidP="00072676">
      <w:pPr>
        <w:tabs>
          <w:tab w:val="left" w:pos="0"/>
        </w:tabs>
        <w:ind w:left="426" w:hanging="436"/>
        <w:contextualSpacing/>
        <w:jc w:val="both"/>
      </w:pPr>
    </w:p>
    <w:p w:rsidR="00072676" w:rsidRDefault="00072676" w:rsidP="00072676">
      <w:pPr>
        <w:tabs>
          <w:tab w:val="left" w:pos="0"/>
        </w:tabs>
        <w:ind w:left="426" w:hanging="436"/>
        <w:contextualSpacing/>
        <w:jc w:val="both"/>
      </w:pPr>
    </w:p>
    <w:p w:rsidR="00072676" w:rsidRDefault="00072676" w:rsidP="00072676">
      <w:pPr>
        <w:tabs>
          <w:tab w:val="left" w:pos="0"/>
        </w:tabs>
        <w:ind w:left="426" w:hanging="436"/>
        <w:contextualSpacing/>
        <w:jc w:val="both"/>
      </w:pPr>
    </w:p>
    <w:p w:rsidR="001C21FA" w:rsidRDefault="001C21FA" w:rsidP="00072676">
      <w:pPr>
        <w:tabs>
          <w:tab w:val="left" w:pos="0"/>
        </w:tabs>
        <w:ind w:left="426" w:hanging="436"/>
        <w:contextualSpacing/>
        <w:jc w:val="both"/>
      </w:pPr>
    </w:p>
    <w:p w:rsidR="001C21FA" w:rsidRDefault="001C21FA" w:rsidP="00072676">
      <w:pPr>
        <w:tabs>
          <w:tab w:val="left" w:pos="0"/>
        </w:tabs>
        <w:ind w:left="426" w:hanging="436"/>
        <w:contextualSpacing/>
        <w:jc w:val="both"/>
      </w:pPr>
    </w:p>
    <w:p w:rsidR="001C21FA" w:rsidRDefault="001C21FA" w:rsidP="00072676">
      <w:pPr>
        <w:tabs>
          <w:tab w:val="left" w:pos="0"/>
        </w:tabs>
        <w:ind w:left="426" w:hanging="436"/>
        <w:contextualSpacing/>
        <w:jc w:val="both"/>
      </w:pPr>
    </w:p>
    <w:p w:rsidR="00072676" w:rsidRDefault="00072676" w:rsidP="00072676">
      <w:pPr>
        <w:tabs>
          <w:tab w:val="left" w:pos="0"/>
        </w:tabs>
        <w:ind w:left="426" w:hanging="436"/>
        <w:contextualSpacing/>
        <w:jc w:val="both"/>
      </w:pPr>
    </w:p>
    <w:p w:rsidR="00072676" w:rsidRDefault="00072676" w:rsidP="00072676">
      <w:pPr>
        <w:tabs>
          <w:tab w:val="left" w:pos="0"/>
        </w:tabs>
        <w:ind w:left="426" w:hanging="436"/>
        <w:contextualSpacing/>
        <w:jc w:val="both"/>
      </w:pPr>
    </w:p>
    <w:p w:rsidR="00072676" w:rsidRPr="005C21F1" w:rsidRDefault="005F11E2" w:rsidP="00072676">
      <w:pPr>
        <w:tabs>
          <w:tab w:val="left" w:pos="0"/>
        </w:tabs>
        <w:ind w:left="360" w:hanging="360"/>
        <w:contextualSpacing/>
        <w:jc w:val="both"/>
        <w:rPr>
          <w:b/>
        </w:rPr>
      </w:pPr>
      <w:r>
        <w:t>10-</w:t>
      </w:r>
      <w:r>
        <w:tab/>
      </w:r>
      <w:r w:rsidR="00072676" w:rsidRPr="005C21F1">
        <w:t xml:space="preserve">Eskişehir ili, </w:t>
      </w:r>
      <w:proofErr w:type="spellStart"/>
      <w:r w:rsidR="00072676" w:rsidRPr="005C21F1">
        <w:t>Odunpazarı</w:t>
      </w:r>
      <w:proofErr w:type="spellEnd"/>
      <w:r w:rsidR="00072676" w:rsidRPr="005C21F1">
        <w:t xml:space="preserve"> İlçesi, </w:t>
      </w:r>
      <w:proofErr w:type="spellStart"/>
      <w:r w:rsidR="00072676" w:rsidRPr="005C21F1">
        <w:t>Vadişehir</w:t>
      </w:r>
      <w:proofErr w:type="spellEnd"/>
      <w:r w:rsidR="00072676" w:rsidRPr="005C21F1">
        <w:t xml:space="preserve"> Mahallesi, Nevruz Caddesi ve tapunun 21964 ada, </w:t>
      </w:r>
      <w:r w:rsidR="00072676">
        <w:t xml:space="preserve">      </w:t>
      </w:r>
      <w:r w:rsidR="001C21FA">
        <w:t xml:space="preserve">      </w:t>
      </w:r>
      <w:r w:rsidR="00072676" w:rsidRPr="005C21F1">
        <w:t xml:space="preserve">4 parselinde kayıtlı imar planında konut bölgesinde bulunan arsada yapılacak taşınmazın zemin katında işyeri yapılmasına ilişkin </w:t>
      </w:r>
      <w:r w:rsidR="00072676">
        <w:t>B</w:t>
      </w:r>
      <w:r w:rsidR="00072676" w:rsidRPr="005C21F1">
        <w:t>aşkanlık yazısı.</w:t>
      </w:r>
      <w:r w:rsidR="00072676" w:rsidRPr="005C1D22">
        <w:rPr>
          <w:b/>
        </w:rPr>
        <w:t xml:space="preserve"> </w:t>
      </w:r>
    </w:p>
    <w:p w:rsidR="00072676" w:rsidRDefault="00072676" w:rsidP="00072676">
      <w:pPr>
        <w:tabs>
          <w:tab w:val="left" w:pos="0"/>
        </w:tabs>
        <w:contextualSpacing/>
        <w:jc w:val="both"/>
      </w:pPr>
    </w:p>
    <w:p w:rsidR="00072676" w:rsidRPr="005C21F1" w:rsidRDefault="005F11E2" w:rsidP="00072676">
      <w:pPr>
        <w:tabs>
          <w:tab w:val="left" w:pos="0"/>
        </w:tabs>
        <w:ind w:left="360" w:hanging="360"/>
        <w:contextualSpacing/>
        <w:jc w:val="both"/>
        <w:rPr>
          <w:b/>
        </w:rPr>
      </w:pPr>
      <w:r>
        <w:t>11-</w:t>
      </w:r>
      <w:r>
        <w:tab/>
      </w:r>
      <w:r w:rsidR="00072676" w:rsidRPr="005C21F1">
        <w:t xml:space="preserve">Eskişehir ili, </w:t>
      </w:r>
      <w:proofErr w:type="spellStart"/>
      <w:r w:rsidR="00072676" w:rsidRPr="005C21F1">
        <w:t>Odunpazarı</w:t>
      </w:r>
      <w:proofErr w:type="spellEnd"/>
      <w:r w:rsidR="00072676" w:rsidRPr="005C21F1">
        <w:t xml:space="preserve"> İlçesi, </w:t>
      </w:r>
      <w:proofErr w:type="spellStart"/>
      <w:r w:rsidR="00072676" w:rsidRPr="005C21F1">
        <w:t>Ihlamurkent</w:t>
      </w:r>
      <w:proofErr w:type="spellEnd"/>
      <w:r w:rsidR="00072676" w:rsidRPr="005C21F1">
        <w:t xml:space="preserve"> Mahallesi, Nilüfer Caddesi ve tapunun 26296 </w:t>
      </w:r>
      <w:r w:rsidR="00072676">
        <w:t xml:space="preserve">ada,   </w:t>
      </w:r>
      <w:r w:rsidR="001C21FA">
        <w:t xml:space="preserve">      </w:t>
      </w:r>
      <w:r w:rsidR="00072676">
        <w:t xml:space="preserve"> </w:t>
      </w:r>
      <w:r w:rsidR="00072676" w:rsidRPr="005C21F1">
        <w:t xml:space="preserve">3 parselinde kayıtlı imar planında konut bölgesinde bulunan arsada yapılacak taşınmazın zemin katında işyeri yapılmasına ilişkin </w:t>
      </w:r>
      <w:r w:rsidR="00072676">
        <w:t>B</w:t>
      </w:r>
      <w:r w:rsidR="00072676" w:rsidRPr="005C21F1">
        <w:t>aşkanlık yazısı.</w:t>
      </w:r>
      <w:r w:rsidR="00072676" w:rsidRPr="005C1D22">
        <w:rPr>
          <w:b/>
        </w:rPr>
        <w:t xml:space="preserve"> </w:t>
      </w:r>
    </w:p>
    <w:p w:rsidR="00072676" w:rsidRDefault="00072676" w:rsidP="00072676">
      <w:pPr>
        <w:tabs>
          <w:tab w:val="left" w:pos="0"/>
        </w:tabs>
        <w:contextualSpacing/>
        <w:jc w:val="both"/>
      </w:pPr>
    </w:p>
    <w:p w:rsidR="00072676" w:rsidRPr="005C21F1" w:rsidRDefault="005F11E2" w:rsidP="00072676">
      <w:pPr>
        <w:tabs>
          <w:tab w:val="left" w:pos="0"/>
        </w:tabs>
        <w:ind w:left="360" w:hanging="708"/>
        <w:contextualSpacing/>
        <w:jc w:val="both"/>
        <w:rPr>
          <w:b/>
        </w:rPr>
      </w:pPr>
      <w:r>
        <w:tab/>
        <w:t>12-</w:t>
      </w:r>
      <w:r>
        <w:tab/>
      </w:r>
      <w:r w:rsidR="00072676" w:rsidRPr="005C21F1">
        <w:t>Otopark Yönetmeliği’nin 4. Maddesinin (2) bendine istinaden</w:t>
      </w:r>
      <w:r w:rsidR="00072676">
        <w:t xml:space="preserve">, riskli yapı tespiti yapılarak yıkılan </w:t>
      </w:r>
      <w:r w:rsidR="00072676" w:rsidRPr="005C21F1">
        <w:t xml:space="preserve">binaların yerine yapılacak yeni yapıların otopark ihtiyacı çözümü hakkındaki </w:t>
      </w:r>
      <w:r w:rsidR="00072676">
        <w:t>B</w:t>
      </w:r>
      <w:r w:rsidR="00072676" w:rsidRPr="005C21F1">
        <w:t>aşkanlık yazısı.</w:t>
      </w:r>
      <w:r w:rsidR="00072676" w:rsidRPr="005C1D22">
        <w:rPr>
          <w:b/>
        </w:rPr>
        <w:t xml:space="preserve"> </w:t>
      </w:r>
    </w:p>
    <w:p w:rsidR="00072676" w:rsidRDefault="00072676" w:rsidP="00072676">
      <w:pPr>
        <w:tabs>
          <w:tab w:val="left" w:pos="360"/>
        </w:tabs>
        <w:ind w:left="360" w:hanging="360"/>
        <w:jc w:val="both"/>
        <w:rPr>
          <w:b/>
          <w:bCs/>
        </w:rPr>
      </w:pPr>
    </w:p>
    <w:p w:rsidR="00072676" w:rsidRDefault="00072676" w:rsidP="00072676">
      <w:pPr>
        <w:tabs>
          <w:tab w:val="left" w:pos="360"/>
        </w:tabs>
        <w:ind w:left="360" w:hanging="360"/>
        <w:jc w:val="both"/>
        <w:rPr>
          <w:bCs/>
        </w:rPr>
      </w:pPr>
    </w:p>
    <w:p w:rsidR="00072676" w:rsidRDefault="00072676" w:rsidP="00072676">
      <w:pPr>
        <w:tabs>
          <w:tab w:val="left" w:pos="360"/>
        </w:tabs>
        <w:ind w:left="360" w:hanging="360"/>
        <w:jc w:val="both"/>
        <w:rPr>
          <w:bCs/>
        </w:rPr>
      </w:pPr>
    </w:p>
    <w:p w:rsidR="00072676" w:rsidRDefault="00072676" w:rsidP="00072676">
      <w:pPr>
        <w:tabs>
          <w:tab w:val="left" w:pos="360"/>
        </w:tabs>
        <w:ind w:left="360" w:hanging="360"/>
        <w:jc w:val="both"/>
        <w:rPr>
          <w:b/>
        </w:rPr>
      </w:pPr>
    </w:p>
    <w:p w:rsidR="00072676" w:rsidRPr="00A413B0" w:rsidRDefault="00072676" w:rsidP="00072676">
      <w:pPr>
        <w:tabs>
          <w:tab w:val="left" w:pos="360"/>
        </w:tabs>
        <w:ind w:left="360" w:hanging="360"/>
        <w:jc w:val="both"/>
        <w:rPr>
          <w:b/>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072676" w:rsidRDefault="00072676" w:rsidP="00072676">
      <w:pPr>
        <w:pStyle w:val="AralkYok"/>
        <w:ind w:left="360" w:hanging="360"/>
        <w:jc w:val="both"/>
        <w:rPr>
          <w:rFonts w:ascii="Times New Roman" w:hAnsi="Times New Roman"/>
          <w:sz w:val="24"/>
          <w:szCs w:val="24"/>
        </w:rPr>
      </w:pPr>
    </w:p>
    <w:p w:rsidR="008A25AC" w:rsidRDefault="008A25AC" w:rsidP="00072676">
      <w:pPr>
        <w:tabs>
          <w:tab w:val="left" w:pos="-180"/>
          <w:tab w:val="left" w:pos="0"/>
          <w:tab w:val="left" w:pos="720"/>
        </w:tabs>
        <w:ind w:left="360" w:hanging="360"/>
        <w:jc w:val="both"/>
      </w:pPr>
    </w:p>
    <w:sectPr w:rsidR="008A25AC" w:rsidSect="00BE2E6C">
      <w:pgSz w:w="11906" w:h="16838"/>
      <w:pgMar w:top="426" w:right="746" w:bottom="18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A4761"/>
    <w:multiLevelType w:val="hybridMultilevel"/>
    <w:tmpl w:val="C7F0F718"/>
    <w:lvl w:ilvl="0" w:tplc="3ADC63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BA"/>
    <w:rsid w:val="0006522E"/>
    <w:rsid w:val="00072676"/>
    <w:rsid w:val="00095B15"/>
    <w:rsid w:val="000B2BDC"/>
    <w:rsid w:val="000D3D06"/>
    <w:rsid w:val="000E3C4B"/>
    <w:rsid w:val="000F3913"/>
    <w:rsid w:val="00145A91"/>
    <w:rsid w:val="00154347"/>
    <w:rsid w:val="00154495"/>
    <w:rsid w:val="001B4F79"/>
    <w:rsid w:val="001C21FA"/>
    <w:rsid w:val="00223173"/>
    <w:rsid w:val="00270122"/>
    <w:rsid w:val="002A2D1E"/>
    <w:rsid w:val="002C0466"/>
    <w:rsid w:val="002D390D"/>
    <w:rsid w:val="002D6F44"/>
    <w:rsid w:val="002E4FEC"/>
    <w:rsid w:val="002E5962"/>
    <w:rsid w:val="00324DB7"/>
    <w:rsid w:val="003540EC"/>
    <w:rsid w:val="00386A1B"/>
    <w:rsid w:val="003954C9"/>
    <w:rsid w:val="003E2F36"/>
    <w:rsid w:val="00456B7E"/>
    <w:rsid w:val="00460261"/>
    <w:rsid w:val="004A3083"/>
    <w:rsid w:val="004B3D60"/>
    <w:rsid w:val="005362AE"/>
    <w:rsid w:val="005541BE"/>
    <w:rsid w:val="00557CFB"/>
    <w:rsid w:val="005C1D22"/>
    <w:rsid w:val="005C2120"/>
    <w:rsid w:val="005C21F1"/>
    <w:rsid w:val="005F11E2"/>
    <w:rsid w:val="005F75EC"/>
    <w:rsid w:val="00614EEF"/>
    <w:rsid w:val="00624FC0"/>
    <w:rsid w:val="006434C3"/>
    <w:rsid w:val="0066146B"/>
    <w:rsid w:val="00663E4C"/>
    <w:rsid w:val="006843BF"/>
    <w:rsid w:val="006A5991"/>
    <w:rsid w:val="006E3FCD"/>
    <w:rsid w:val="00710C4F"/>
    <w:rsid w:val="00712B5C"/>
    <w:rsid w:val="00721C69"/>
    <w:rsid w:val="00746595"/>
    <w:rsid w:val="00814109"/>
    <w:rsid w:val="00824318"/>
    <w:rsid w:val="008645F4"/>
    <w:rsid w:val="008745B3"/>
    <w:rsid w:val="00887E7A"/>
    <w:rsid w:val="008A25AC"/>
    <w:rsid w:val="008B2E49"/>
    <w:rsid w:val="009135A8"/>
    <w:rsid w:val="0096042D"/>
    <w:rsid w:val="00961C27"/>
    <w:rsid w:val="009A18A4"/>
    <w:rsid w:val="00A224C8"/>
    <w:rsid w:val="00A413B0"/>
    <w:rsid w:val="00A548B4"/>
    <w:rsid w:val="00AA0B25"/>
    <w:rsid w:val="00AE41CD"/>
    <w:rsid w:val="00B33E26"/>
    <w:rsid w:val="00B50839"/>
    <w:rsid w:val="00C23E65"/>
    <w:rsid w:val="00C42093"/>
    <w:rsid w:val="00C4522C"/>
    <w:rsid w:val="00C4777C"/>
    <w:rsid w:val="00C625C6"/>
    <w:rsid w:val="00C93119"/>
    <w:rsid w:val="00CC4540"/>
    <w:rsid w:val="00CC6C3C"/>
    <w:rsid w:val="00CD1375"/>
    <w:rsid w:val="00CD6F4A"/>
    <w:rsid w:val="00D3671B"/>
    <w:rsid w:val="00D537FA"/>
    <w:rsid w:val="00D96EDA"/>
    <w:rsid w:val="00E463C3"/>
    <w:rsid w:val="00E668BA"/>
    <w:rsid w:val="00EA46E9"/>
    <w:rsid w:val="00ED37F0"/>
    <w:rsid w:val="00F846E5"/>
    <w:rsid w:val="00F951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077E6-56A2-4290-BD3A-1C7664A5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8BA"/>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next w:val="Normal"/>
    <w:link w:val="Balk5Char"/>
    <w:qFormat/>
    <w:rsid w:val="00E668BA"/>
    <w:pPr>
      <w:keepNext/>
      <w:ind w:left="1080"/>
      <w:jc w:val="center"/>
      <w:outlineLvl w:val="4"/>
    </w:pPr>
    <w:rPr>
      <w:rFonts w:eastAsia="Arial Unicode MS"/>
      <w:b/>
      <w:bCs/>
    </w:rPr>
  </w:style>
  <w:style w:type="paragraph" w:styleId="Balk6">
    <w:name w:val="heading 6"/>
    <w:basedOn w:val="Normal"/>
    <w:next w:val="Normal"/>
    <w:link w:val="Balk6Char"/>
    <w:qFormat/>
    <w:rsid w:val="00E668BA"/>
    <w:pPr>
      <w:keepNext/>
      <w:ind w:left="720"/>
      <w:jc w:val="center"/>
      <w:outlineLvl w:val="5"/>
    </w:pPr>
    <w:rPr>
      <w:rFonts w:eastAsia="Arial Unicode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E668BA"/>
    <w:rPr>
      <w:rFonts w:ascii="Times New Roman" w:eastAsia="Arial Unicode MS" w:hAnsi="Times New Roman" w:cs="Times New Roman"/>
      <w:b/>
      <w:bCs/>
      <w:sz w:val="24"/>
      <w:szCs w:val="24"/>
    </w:rPr>
  </w:style>
  <w:style w:type="character" w:customStyle="1" w:styleId="Balk6Char">
    <w:name w:val="Başlık 6 Char"/>
    <w:basedOn w:val="VarsaylanParagrafYazTipi"/>
    <w:link w:val="Balk6"/>
    <w:rsid w:val="00E668BA"/>
    <w:rPr>
      <w:rFonts w:ascii="Times New Roman" w:eastAsia="Arial Unicode MS" w:hAnsi="Times New Roman" w:cs="Times New Roman"/>
      <w:b/>
      <w:bCs/>
      <w:sz w:val="24"/>
      <w:szCs w:val="24"/>
    </w:rPr>
  </w:style>
  <w:style w:type="paragraph" w:styleId="GvdeMetniGirintisi">
    <w:name w:val="Body Text Indent"/>
    <w:basedOn w:val="Normal"/>
    <w:link w:val="GvdeMetniGirintisiChar"/>
    <w:rsid w:val="00E668BA"/>
    <w:pPr>
      <w:tabs>
        <w:tab w:val="left" w:pos="180"/>
      </w:tabs>
      <w:ind w:hanging="180"/>
      <w:jc w:val="both"/>
    </w:pPr>
    <w:rPr>
      <w:sz w:val="22"/>
    </w:rPr>
  </w:style>
  <w:style w:type="character" w:customStyle="1" w:styleId="GvdeMetniGirintisiChar">
    <w:name w:val="Gövde Metni Girintisi Char"/>
    <w:basedOn w:val="VarsaylanParagrafYazTipi"/>
    <w:link w:val="GvdeMetniGirintisi"/>
    <w:rsid w:val="00E668BA"/>
    <w:rPr>
      <w:rFonts w:ascii="Times New Roman" w:eastAsia="Times New Roman" w:hAnsi="Times New Roman" w:cs="Times New Roman"/>
      <w:szCs w:val="24"/>
    </w:rPr>
  </w:style>
  <w:style w:type="paragraph" w:styleId="ListeParagraf">
    <w:name w:val="List Paragraph"/>
    <w:basedOn w:val="Normal"/>
    <w:uiPriority w:val="34"/>
    <w:qFormat/>
    <w:rsid w:val="00E668BA"/>
    <w:pPr>
      <w:widowControl w:val="0"/>
      <w:suppressAutoHyphens/>
      <w:ind w:left="708"/>
    </w:pPr>
    <w:rPr>
      <w:sz w:val="20"/>
      <w:szCs w:val="20"/>
      <w:lang w:val="en-US"/>
    </w:rPr>
  </w:style>
  <w:style w:type="paragraph" w:styleId="AralkYok">
    <w:name w:val="No Spacing"/>
    <w:uiPriority w:val="1"/>
    <w:qFormat/>
    <w:rsid w:val="00E668BA"/>
    <w:pPr>
      <w:spacing w:after="0" w:line="240" w:lineRule="auto"/>
    </w:pPr>
    <w:rPr>
      <w:rFonts w:ascii="Calibri" w:eastAsia="Calibri" w:hAnsi="Calibri" w:cs="Times New Roman"/>
    </w:rPr>
  </w:style>
  <w:style w:type="paragraph" w:styleId="GvdeMetni">
    <w:name w:val="Body Text"/>
    <w:basedOn w:val="Normal"/>
    <w:link w:val="GvdeMetniChar"/>
    <w:uiPriority w:val="99"/>
    <w:unhideWhenUsed/>
    <w:rsid w:val="00E668BA"/>
    <w:pPr>
      <w:spacing w:after="120"/>
    </w:pPr>
  </w:style>
  <w:style w:type="character" w:customStyle="1" w:styleId="GvdeMetniChar">
    <w:name w:val="Gövde Metni Char"/>
    <w:basedOn w:val="VarsaylanParagrafYazTipi"/>
    <w:link w:val="GvdeMetni"/>
    <w:uiPriority w:val="99"/>
    <w:rsid w:val="00E668B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7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2940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Emre CANBAZ</cp:lastModifiedBy>
  <cp:revision>4</cp:revision>
  <cp:lastPrinted>2024-05-29T05:23:00Z</cp:lastPrinted>
  <dcterms:created xsi:type="dcterms:W3CDTF">2024-05-29T10:23:00Z</dcterms:created>
  <dcterms:modified xsi:type="dcterms:W3CDTF">2024-05-29T10:26:00Z</dcterms:modified>
</cp:coreProperties>
</file>